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569" w:rsidRPr="00097EDD" w:rsidRDefault="00910569" w:rsidP="00910569">
      <w:pPr>
        <w:pStyle w:val="a3"/>
        <w:pBdr>
          <w:bottom w:val="single" w:sz="12" w:space="1" w:color="auto"/>
        </w:pBdr>
        <w:rPr>
          <w:sz w:val="24"/>
          <w:szCs w:val="24"/>
        </w:rPr>
      </w:pPr>
    </w:p>
    <w:p w:rsidR="00910569" w:rsidRPr="00097EDD" w:rsidRDefault="00910569" w:rsidP="00910569">
      <w:pPr>
        <w:pStyle w:val="a3"/>
        <w:pBdr>
          <w:bottom w:val="single" w:sz="12" w:space="1" w:color="auto"/>
        </w:pBdr>
        <w:rPr>
          <w:szCs w:val="22"/>
          <w:u w:val="none"/>
        </w:rPr>
      </w:pPr>
      <w:r>
        <w:rPr>
          <w:noProof/>
          <w:szCs w:val="22"/>
          <w:u w:val="none"/>
        </w:rPr>
        <w:t xml:space="preserve">АДМИНИСТРАЦИИ </w:t>
      </w:r>
      <w:r w:rsidRPr="00097EDD">
        <w:rPr>
          <w:noProof/>
          <w:szCs w:val="22"/>
          <w:u w:val="none"/>
        </w:rPr>
        <w:t xml:space="preserve"> МУНИЦИПАЛ</w:t>
      </w:r>
      <w:r>
        <w:rPr>
          <w:noProof/>
          <w:szCs w:val="22"/>
          <w:u w:val="none"/>
        </w:rPr>
        <w:t>ЬНОГО ОБРАЗОВАНИЯ «ТАРАСОВСКОЕ»</w:t>
      </w:r>
    </w:p>
    <w:p w:rsidR="00910569" w:rsidRPr="00097EDD" w:rsidRDefault="00910569" w:rsidP="00910569">
      <w:pPr>
        <w:pStyle w:val="a3"/>
        <w:rPr>
          <w:sz w:val="24"/>
          <w:szCs w:val="24"/>
          <w:u w:val="none"/>
        </w:rPr>
      </w:pPr>
    </w:p>
    <w:p w:rsidR="00910569" w:rsidRPr="00097EDD" w:rsidRDefault="00910569" w:rsidP="00910569">
      <w:pPr>
        <w:pStyle w:val="a3"/>
        <w:rPr>
          <w:sz w:val="24"/>
          <w:szCs w:val="24"/>
          <w:u w:val="none"/>
        </w:rPr>
      </w:pPr>
      <w:proofErr w:type="gramStart"/>
      <w:r w:rsidRPr="00097EDD">
        <w:rPr>
          <w:sz w:val="24"/>
          <w:szCs w:val="24"/>
          <w:u w:val="none"/>
        </w:rPr>
        <w:t>П</w:t>
      </w:r>
      <w:proofErr w:type="gramEnd"/>
      <w:r w:rsidRPr="00097EDD">
        <w:rPr>
          <w:sz w:val="24"/>
          <w:szCs w:val="24"/>
          <w:u w:val="none"/>
        </w:rPr>
        <w:t xml:space="preserve"> О С Т А Н О В Л Е Н И Е</w:t>
      </w:r>
    </w:p>
    <w:p w:rsidR="00910569" w:rsidRPr="00097EDD" w:rsidRDefault="00910569" w:rsidP="00910569">
      <w:pPr>
        <w:pStyle w:val="a3"/>
        <w:rPr>
          <w:sz w:val="24"/>
          <w:szCs w:val="24"/>
          <w:u w:val="none"/>
        </w:rPr>
      </w:pPr>
    </w:p>
    <w:p w:rsidR="00910569" w:rsidRDefault="00910569" w:rsidP="00910569">
      <w:pPr>
        <w:pStyle w:val="a3"/>
        <w:jc w:val="lef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 xml:space="preserve">02 августа 2012 </w:t>
      </w:r>
      <w:r w:rsidRPr="00910569">
        <w:rPr>
          <w:b w:val="0"/>
          <w:sz w:val="24"/>
          <w:szCs w:val="24"/>
          <w:u w:val="none"/>
        </w:rPr>
        <w:t xml:space="preserve">                               </w:t>
      </w:r>
      <w:r>
        <w:rPr>
          <w:b w:val="0"/>
          <w:sz w:val="24"/>
          <w:szCs w:val="24"/>
          <w:u w:val="none"/>
        </w:rPr>
        <w:t>Тарасово</w:t>
      </w:r>
      <w:r>
        <w:rPr>
          <w:b w:val="0"/>
          <w:sz w:val="24"/>
          <w:szCs w:val="24"/>
          <w:u w:val="none"/>
        </w:rPr>
        <w:tab/>
      </w:r>
      <w:r>
        <w:rPr>
          <w:b w:val="0"/>
          <w:sz w:val="24"/>
          <w:szCs w:val="24"/>
          <w:u w:val="none"/>
        </w:rPr>
        <w:tab/>
      </w:r>
      <w:r>
        <w:rPr>
          <w:b w:val="0"/>
          <w:sz w:val="24"/>
          <w:szCs w:val="24"/>
          <w:u w:val="none"/>
        </w:rPr>
        <w:tab/>
      </w:r>
      <w:r>
        <w:rPr>
          <w:b w:val="0"/>
          <w:sz w:val="24"/>
          <w:szCs w:val="24"/>
          <w:u w:val="none"/>
        </w:rPr>
        <w:tab/>
      </w:r>
      <w:r>
        <w:rPr>
          <w:b w:val="0"/>
          <w:sz w:val="24"/>
          <w:szCs w:val="24"/>
          <w:u w:val="none"/>
        </w:rPr>
        <w:tab/>
      </w:r>
      <w:r>
        <w:rPr>
          <w:b w:val="0"/>
          <w:sz w:val="24"/>
          <w:szCs w:val="24"/>
          <w:u w:val="none"/>
        </w:rPr>
        <w:tab/>
      </w:r>
      <w:r w:rsidRPr="00097EDD">
        <w:rPr>
          <w:b w:val="0"/>
          <w:sz w:val="24"/>
          <w:szCs w:val="24"/>
          <w:u w:val="none"/>
        </w:rPr>
        <w:t xml:space="preserve">№ </w:t>
      </w:r>
      <w:r w:rsidRPr="00910569">
        <w:rPr>
          <w:b w:val="0"/>
          <w:sz w:val="24"/>
          <w:szCs w:val="24"/>
          <w:u w:val="none"/>
        </w:rPr>
        <w:t>72</w:t>
      </w:r>
      <w:r>
        <w:rPr>
          <w:b w:val="0"/>
          <w:sz w:val="24"/>
          <w:szCs w:val="24"/>
          <w:u w:val="none"/>
        </w:rPr>
        <w:tab/>
      </w:r>
    </w:p>
    <w:p w:rsidR="00910569" w:rsidRPr="00953463" w:rsidRDefault="00910569" w:rsidP="00910569">
      <w:pPr>
        <w:suppressLineNumbers/>
        <w:jc w:val="center"/>
        <w:rPr>
          <w:sz w:val="24"/>
          <w:szCs w:val="24"/>
        </w:rPr>
      </w:pPr>
      <w:bookmarkStart w:id="0" w:name="DokNai"/>
    </w:p>
    <w:p w:rsidR="00910569" w:rsidRDefault="00910569" w:rsidP="00910569">
      <w:pPr>
        <w:suppressLineNumbers/>
        <w:jc w:val="center"/>
        <w:rPr>
          <w:sz w:val="24"/>
          <w:szCs w:val="24"/>
        </w:rPr>
      </w:pPr>
      <w:proofErr w:type="gramStart"/>
      <w:r w:rsidRPr="00953463">
        <w:rPr>
          <w:b/>
          <w:sz w:val="24"/>
          <w:szCs w:val="24"/>
        </w:rPr>
        <w:t xml:space="preserve">Об утверждении порядка уведомления гражданином, замещавшим должность муниципальной службы  муниципального образования </w:t>
      </w:r>
      <w:r>
        <w:rPr>
          <w:b/>
          <w:sz w:val="24"/>
          <w:szCs w:val="24"/>
        </w:rPr>
        <w:t>«Тарасовское»</w:t>
      </w:r>
      <w:r w:rsidRPr="00953463">
        <w:rPr>
          <w:b/>
          <w:sz w:val="24"/>
          <w:szCs w:val="24"/>
        </w:rPr>
        <w:t>,   включенную в перечень комиссии по соблюдению требований к служебному поведению муниципальных служащих и урегулированию конфликта интересов, если в течение двух лет после увольнения с муниципальной службы гражданин замещает на условиях трудового договора должности в организации и (или) выполнять в данной организации работы (оказывает данной организации услуги) в течение</w:t>
      </w:r>
      <w:proofErr w:type="gramEnd"/>
      <w:r w:rsidRPr="00953463">
        <w:rPr>
          <w:b/>
          <w:sz w:val="24"/>
          <w:szCs w:val="24"/>
        </w:rPr>
        <w:t xml:space="preserve"> месяца на сумму более ста тысяч рублей на условиях гражданско-правового договора, если отдельные функции муниципального (административного) управления данной организации входили в должностные (служебные) обязанности муниципального служащего</w:t>
      </w:r>
      <w:bookmarkEnd w:id="0"/>
    </w:p>
    <w:p w:rsidR="00910569" w:rsidRDefault="00910569" w:rsidP="00910569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firstLine="567"/>
        <w:jc w:val="both"/>
        <w:rPr>
          <w:sz w:val="24"/>
          <w:szCs w:val="24"/>
        </w:rPr>
      </w:pPr>
      <w:r w:rsidRPr="00097EDD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 xml:space="preserve">с пунктом 1.1. статьи 12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4"/>
            <w:szCs w:val="24"/>
          </w:rPr>
          <w:t>2008 г</w:t>
        </w:r>
      </w:smartTag>
      <w:r>
        <w:rPr>
          <w:sz w:val="24"/>
          <w:szCs w:val="24"/>
        </w:rPr>
        <w:t xml:space="preserve">. № 273-ФЗ «О противодействии коррупции» и статьей 14 Федерального закона от 2 марта 2007 года № 25-ФЗ «О муниципальной службе в Российской Федерации»  </w:t>
      </w:r>
    </w:p>
    <w:p w:rsidR="00910569" w:rsidRDefault="00910569" w:rsidP="00910569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910569" w:rsidRPr="00097EDD" w:rsidRDefault="00910569" w:rsidP="00910569">
      <w:pPr>
        <w:shd w:val="clear" w:color="auto" w:fill="FFFFFF"/>
        <w:ind w:firstLine="567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о с т а н о в л я ю</w:t>
      </w:r>
      <w:r w:rsidRPr="00097EDD">
        <w:rPr>
          <w:b/>
          <w:sz w:val="24"/>
          <w:szCs w:val="24"/>
        </w:rPr>
        <w:t>:</w:t>
      </w:r>
    </w:p>
    <w:p w:rsidR="00910569" w:rsidRPr="00097EDD" w:rsidRDefault="00910569" w:rsidP="00910569">
      <w:pPr>
        <w:shd w:val="clear" w:color="auto" w:fill="FFFFFF"/>
        <w:ind w:firstLine="567"/>
        <w:jc w:val="center"/>
        <w:rPr>
          <w:sz w:val="24"/>
          <w:szCs w:val="24"/>
        </w:rPr>
      </w:pPr>
    </w:p>
    <w:p w:rsidR="00910569" w:rsidRDefault="00910569" w:rsidP="00910569">
      <w:pPr>
        <w:numPr>
          <w:ilvl w:val="0"/>
          <w:numId w:val="1"/>
        </w:numPr>
        <w:shd w:val="clear" w:color="auto" w:fill="FFFFFF"/>
        <w:ind w:left="0" w:firstLine="4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Утвердить прилагаемый порядок уведомления гражданином, замещавшим должность муниципальной службы  муниципального образования «Тарасовское», включенную в перечень комиссии по соблюдению требований к служебному поведению муниципальных служащих и урегулированию конфликта интересов, если в течение двух лет после увольнения с муниципальной службы гражданин замещает на условиях трудового договора должности в организации и (или) выполнять в данной организации работы (оказывает данной организации услуги) в течение</w:t>
      </w:r>
      <w:proofErr w:type="gramEnd"/>
      <w:r>
        <w:rPr>
          <w:sz w:val="24"/>
          <w:szCs w:val="24"/>
        </w:rPr>
        <w:t xml:space="preserve"> месяца на сумму более ста тысяч рублей на условиях гражданско-правового договора, если отдельные функции муниципального (административного) управления данной организации входили в должностные (служебные) обязанности муниципального служащего.</w:t>
      </w:r>
    </w:p>
    <w:p w:rsidR="00910569" w:rsidRDefault="00910569" w:rsidP="00910569">
      <w:pPr>
        <w:numPr>
          <w:ilvl w:val="0"/>
          <w:numId w:val="1"/>
        </w:numPr>
        <w:shd w:val="clear" w:color="auto" w:fill="FFFFFF"/>
        <w:ind w:left="0" w:firstLine="4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Утвердить прилагаемое Положение о порядке проверки соблюдения гражданином, замещающим должность муниципальной службы  муниципального образования «Тарасовское» включенную перечень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случаях, предусмотренных федеральными законами, если отдельные функции муниципального  управления данной организации входили в должностные (служебные) обязанности муниципального служащего и соблюдением</w:t>
      </w:r>
      <w:proofErr w:type="gramEnd"/>
      <w:r>
        <w:rPr>
          <w:sz w:val="24"/>
          <w:szCs w:val="24"/>
        </w:rPr>
        <w:t xml:space="preserve"> работодателем условий заключения трудового договора или соблюдения условий заключения гражданско-правового договора с таким гражданином.</w:t>
      </w:r>
    </w:p>
    <w:p w:rsidR="00910569" w:rsidRDefault="00910569" w:rsidP="00910569">
      <w:pPr>
        <w:numPr>
          <w:ilvl w:val="0"/>
          <w:numId w:val="1"/>
        </w:numPr>
        <w:shd w:val="clear" w:color="auto" w:fill="FFFFFF"/>
        <w:ind w:left="0" w:firstLine="420"/>
        <w:jc w:val="both"/>
        <w:rPr>
          <w:sz w:val="24"/>
          <w:szCs w:val="24"/>
        </w:rPr>
      </w:pPr>
      <w:r>
        <w:rPr>
          <w:sz w:val="24"/>
          <w:szCs w:val="24"/>
        </w:rPr>
        <w:t>Ознакомить муниципальных служащих муниципального образования «Тарасовское»  с Порядком под роспись.</w:t>
      </w:r>
    </w:p>
    <w:p w:rsidR="00910569" w:rsidRDefault="00910569" w:rsidP="00910569">
      <w:pPr>
        <w:numPr>
          <w:ilvl w:val="0"/>
          <w:numId w:val="1"/>
        </w:numPr>
        <w:shd w:val="clear" w:color="auto" w:fill="FFFFFF"/>
        <w:ind w:left="0" w:firstLine="420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данное постановление на официальном сайте Сарапульского района в сети Интернет на страничке МО «Тарасовское».</w:t>
      </w:r>
    </w:p>
    <w:p w:rsidR="00910569" w:rsidRDefault="00910569" w:rsidP="00910569">
      <w:pPr>
        <w:numPr>
          <w:ilvl w:val="0"/>
          <w:numId w:val="1"/>
        </w:numPr>
        <w:shd w:val="clear" w:color="auto" w:fill="FFFFFF"/>
        <w:ind w:left="0" w:firstLine="420"/>
        <w:jc w:val="both"/>
        <w:rPr>
          <w:sz w:val="24"/>
          <w:szCs w:val="24"/>
        </w:rPr>
      </w:pPr>
      <w:proofErr w:type="gramStart"/>
      <w:r w:rsidRPr="00097EDD">
        <w:rPr>
          <w:sz w:val="24"/>
          <w:szCs w:val="24"/>
        </w:rPr>
        <w:t>Контроль за</w:t>
      </w:r>
      <w:proofErr w:type="gramEnd"/>
      <w:r w:rsidRPr="00097EDD">
        <w:rPr>
          <w:sz w:val="24"/>
          <w:szCs w:val="24"/>
        </w:rPr>
        <w:t xml:space="preserve"> выполнением настоящего постановления </w:t>
      </w:r>
      <w:r>
        <w:rPr>
          <w:sz w:val="24"/>
          <w:szCs w:val="24"/>
        </w:rPr>
        <w:t>оставляю за собой.</w:t>
      </w:r>
    </w:p>
    <w:p w:rsidR="00910569" w:rsidRDefault="00910569" w:rsidP="00910569">
      <w:pPr>
        <w:numPr>
          <w:ilvl w:val="0"/>
          <w:numId w:val="1"/>
        </w:numPr>
        <w:shd w:val="clear" w:color="auto" w:fill="FFFFFF"/>
        <w:ind w:left="0" w:firstLine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постановление вступает в силу после подписания. </w:t>
      </w:r>
    </w:p>
    <w:p w:rsidR="00910569" w:rsidRDefault="00910569" w:rsidP="00910569">
      <w:pPr>
        <w:shd w:val="clear" w:color="auto" w:fill="FFFFFF"/>
        <w:tabs>
          <w:tab w:val="left" w:pos="7200"/>
        </w:tabs>
        <w:jc w:val="both"/>
        <w:rPr>
          <w:sz w:val="24"/>
          <w:szCs w:val="24"/>
        </w:rPr>
      </w:pPr>
    </w:p>
    <w:p w:rsidR="00910569" w:rsidRPr="00335FDF" w:rsidRDefault="00910569" w:rsidP="00910569">
      <w:pPr>
        <w:shd w:val="clear" w:color="auto" w:fill="FFFFFF"/>
        <w:tabs>
          <w:tab w:val="left" w:pos="7200"/>
        </w:tabs>
        <w:jc w:val="both"/>
        <w:rPr>
          <w:sz w:val="24"/>
          <w:szCs w:val="24"/>
        </w:rPr>
      </w:pPr>
      <w:r w:rsidRPr="00335FDF">
        <w:rPr>
          <w:sz w:val="24"/>
          <w:szCs w:val="24"/>
        </w:rPr>
        <w:t xml:space="preserve">Глава      </w:t>
      </w:r>
      <w:r>
        <w:rPr>
          <w:sz w:val="24"/>
          <w:szCs w:val="24"/>
        </w:rPr>
        <w:t xml:space="preserve">                                                                                                    А.Л. </w:t>
      </w:r>
      <w:proofErr w:type="spellStart"/>
      <w:r>
        <w:rPr>
          <w:sz w:val="24"/>
          <w:szCs w:val="24"/>
        </w:rPr>
        <w:t>Мокрушин</w:t>
      </w:r>
      <w:proofErr w:type="spellEnd"/>
      <w:r w:rsidRPr="00335FDF">
        <w:rPr>
          <w:sz w:val="24"/>
          <w:szCs w:val="24"/>
        </w:rPr>
        <w:t xml:space="preserve">                                                    </w:t>
      </w:r>
    </w:p>
    <w:p w:rsidR="00910569" w:rsidRDefault="00910569" w:rsidP="00910569">
      <w:pPr>
        <w:shd w:val="clear" w:color="auto" w:fill="FFFFFF"/>
        <w:tabs>
          <w:tab w:val="left" w:pos="7200"/>
        </w:tabs>
        <w:jc w:val="right"/>
        <w:rPr>
          <w:sz w:val="24"/>
          <w:szCs w:val="24"/>
        </w:rPr>
      </w:pPr>
      <w:r w:rsidRPr="00335FDF">
        <w:rPr>
          <w:sz w:val="24"/>
          <w:szCs w:val="24"/>
        </w:rPr>
        <w:lastRenderedPageBreak/>
        <w:t xml:space="preserve"> </w:t>
      </w:r>
    </w:p>
    <w:p w:rsidR="00910569" w:rsidRDefault="00910569" w:rsidP="00910569">
      <w:pPr>
        <w:shd w:val="clear" w:color="auto" w:fill="FFFFFF"/>
        <w:ind w:left="7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Приложение № 1</w:t>
      </w:r>
    </w:p>
    <w:p w:rsidR="00910569" w:rsidRDefault="00910569" w:rsidP="00910569">
      <w:pPr>
        <w:shd w:val="clear" w:color="auto" w:fill="FFFFFF"/>
        <w:ind w:left="6372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Утверждено Постановлением  Администрации  МО «Тарасовское»</w:t>
      </w:r>
    </w:p>
    <w:p w:rsidR="00910569" w:rsidRDefault="00910569" w:rsidP="00910569">
      <w:pPr>
        <w:shd w:val="clear" w:color="auto" w:fill="FFFFFF"/>
        <w:ind w:left="63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02.08. </w:t>
      </w:r>
      <w:smartTag w:uri="urn:schemas-microsoft-com:office:smarttags" w:element="metricconverter">
        <w:smartTagPr>
          <w:attr w:name="ProductID" w:val="2012 г"/>
        </w:smartTagPr>
        <w:r>
          <w:rPr>
            <w:sz w:val="24"/>
            <w:szCs w:val="24"/>
          </w:rPr>
          <w:t>2012 г</w:t>
        </w:r>
      </w:smartTag>
      <w:r>
        <w:rPr>
          <w:sz w:val="24"/>
          <w:szCs w:val="24"/>
        </w:rPr>
        <w:t>. № 72</w:t>
      </w:r>
    </w:p>
    <w:p w:rsidR="00910569" w:rsidRDefault="00910569" w:rsidP="00910569">
      <w:pPr>
        <w:shd w:val="clear" w:color="auto" w:fill="FFFFFF"/>
        <w:ind w:left="6372"/>
        <w:jc w:val="center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6372"/>
        <w:jc w:val="center"/>
        <w:rPr>
          <w:sz w:val="24"/>
          <w:szCs w:val="24"/>
        </w:rPr>
      </w:pPr>
    </w:p>
    <w:p w:rsidR="00910569" w:rsidRPr="005C0AC0" w:rsidRDefault="00910569" w:rsidP="00910569">
      <w:pPr>
        <w:shd w:val="clear" w:color="auto" w:fill="FFFFFF"/>
        <w:jc w:val="center"/>
        <w:rPr>
          <w:b/>
          <w:sz w:val="24"/>
          <w:szCs w:val="24"/>
        </w:rPr>
      </w:pPr>
      <w:r w:rsidRPr="005C0AC0">
        <w:rPr>
          <w:b/>
          <w:sz w:val="24"/>
          <w:szCs w:val="24"/>
        </w:rPr>
        <w:t xml:space="preserve">Порядок </w:t>
      </w:r>
    </w:p>
    <w:p w:rsidR="00910569" w:rsidRPr="005C0AC0" w:rsidRDefault="00910569" w:rsidP="00910569">
      <w:pPr>
        <w:shd w:val="clear" w:color="auto" w:fill="FFFFFF"/>
        <w:jc w:val="center"/>
        <w:rPr>
          <w:b/>
          <w:sz w:val="24"/>
          <w:szCs w:val="24"/>
        </w:rPr>
      </w:pPr>
      <w:proofErr w:type="gramStart"/>
      <w:r w:rsidRPr="005C0AC0">
        <w:rPr>
          <w:b/>
          <w:sz w:val="24"/>
          <w:szCs w:val="24"/>
        </w:rPr>
        <w:t xml:space="preserve">уведомления гражданином, замещавшим должность муниципальной службы  муниципального образования </w:t>
      </w:r>
      <w:r>
        <w:rPr>
          <w:b/>
          <w:sz w:val="24"/>
          <w:szCs w:val="24"/>
        </w:rPr>
        <w:t>«Тарасовское»</w:t>
      </w:r>
      <w:r w:rsidRPr="005C0AC0">
        <w:rPr>
          <w:b/>
          <w:sz w:val="24"/>
          <w:szCs w:val="24"/>
        </w:rPr>
        <w:t>, включенную в перечень комиссии по соблюдению требований к служебному поведению муниципальных служащих и урегулированию конфликта интересов, если в течение двух лет после увольнения с муниципальной службы гражданин замещает на условиях трудового договора должности в организации и (или) выполнять в данной организации работы (оказывает данной организации услуги) в течение месяца на сумму</w:t>
      </w:r>
      <w:proofErr w:type="gramEnd"/>
      <w:r w:rsidRPr="005C0AC0">
        <w:rPr>
          <w:b/>
          <w:sz w:val="24"/>
          <w:szCs w:val="24"/>
        </w:rPr>
        <w:t xml:space="preserve"> более ста тысяч рублей на условиях гражданско-правового договора, если отдельные функции муниципального (административного) управления данной организации входили в должностные (служебные) обязанности муниципального служащего</w:t>
      </w: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numPr>
          <w:ilvl w:val="0"/>
          <w:numId w:val="2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Гражданин, замещающий должность муниципальной службы в муниципальном образовании «Тарасовское». Включенный в Перечень должностей муниципальной службы, утвержденным Постановлением Главы муниципального образования «Тарасовское» от 02 августа  </w:t>
      </w:r>
      <w:smartTag w:uri="urn:schemas-microsoft-com:office:smarttags" w:element="metricconverter">
        <w:smartTagPr>
          <w:attr w:name="ProductID" w:val="2012 г"/>
        </w:smartTagPr>
        <w:r>
          <w:rPr>
            <w:sz w:val="24"/>
            <w:szCs w:val="24"/>
          </w:rPr>
          <w:t>2012 г</w:t>
        </w:r>
      </w:smartTag>
      <w:r>
        <w:rPr>
          <w:sz w:val="24"/>
          <w:szCs w:val="24"/>
        </w:rPr>
        <w:t>.  №     (далее –гражданин замещающий должность муниципальной службы), обязан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двух лет со дня увольнения с муниципальной службы до заключения трудового договора или гражданско-правового договора, уведомлять комиссию по соблюдению требований к служебному поведению муниципальных служащих и урегулированию конфликта интересов (далее-комиссия) о намерении замещать на </w:t>
      </w:r>
      <w:proofErr w:type="gramStart"/>
      <w:r>
        <w:rPr>
          <w:sz w:val="24"/>
          <w:szCs w:val="24"/>
        </w:rPr>
        <w:t>условиях трудового договора должности в организации и (или) выполнять в данной организации работы (оказывает данной организации услуги) в течение месяца на сумму более ста тысяч рублей, если отдельные функции муниципального (административного) управления данной организации входили в должностные (служебные) обязанности муниципального служащего.</w:t>
      </w:r>
      <w:proofErr w:type="gramEnd"/>
    </w:p>
    <w:p w:rsidR="00910569" w:rsidRDefault="00910569" w:rsidP="00910569">
      <w:pPr>
        <w:numPr>
          <w:ilvl w:val="0"/>
          <w:numId w:val="2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Гражданин, замещавший должность муниципальной службы обязан уведомить комиссию до заключения трудового договора или гражданско-правового договора.</w:t>
      </w:r>
    </w:p>
    <w:p w:rsidR="00910569" w:rsidRDefault="00910569" w:rsidP="00910569">
      <w:pPr>
        <w:numPr>
          <w:ilvl w:val="0"/>
          <w:numId w:val="2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Уведомление направляется в Комиссию в письменном виде. В уведомлении указывается:</w:t>
      </w:r>
    </w:p>
    <w:p w:rsidR="00910569" w:rsidRDefault="00910569" w:rsidP="0091056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наименование организации, в которой замещавший должность муниципальной службы, планирует замещать на условиях трудового договора должности в организации и (или) выполнять в данной организации работы (оказывает данной организации услуги);</w:t>
      </w:r>
    </w:p>
    <w:p w:rsidR="00910569" w:rsidRDefault="00910569" w:rsidP="0091056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адрес организации;</w:t>
      </w:r>
    </w:p>
    <w:p w:rsidR="00910569" w:rsidRDefault="00910569" w:rsidP="0091056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должность муниципальной службы, которую замещал гражданин, гражданин, замещавший должность муниципальной службы;</w:t>
      </w:r>
    </w:p>
    <w:p w:rsidR="00910569" w:rsidRDefault="00910569" w:rsidP="00910569">
      <w:pPr>
        <w:numPr>
          <w:ilvl w:val="0"/>
          <w:numId w:val="2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Комиссия обязана рассмотреть письменное уведомление гражданина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7дней со дня поступления указанного уведомления, и о принятом решении направлять гражданину письменное уведомление в течение одного рабочего дня и уведомить его устно в течение 3 рабочих дней.</w:t>
      </w:r>
    </w:p>
    <w:p w:rsidR="00910569" w:rsidRPr="00D43258" w:rsidRDefault="00910569" w:rsidP="00910569">
      <w:pPr>
        <w:numPr>
          <w:ilvl w:val="0"/>
          <w:numId w:val="2"/>
        </w:numPr>
        <w:shd w:val="clear" w:color="auto" w:fill="FFFFFF"/>
        <w:ind w:left="0" w:firstLine="360"/>
        <w:jc w:val="both"/>
        <w:rPr>
          <w:b/>
          <w:sz w:val="22"/>
          <w:szCs w:val="22"/>
        </w:rPr>
      </w:pPr>
      <w:r w:rsidRPr="00D43258">
        <w:rPr>
          <w:b/>
          <w:sz w:val="22"/>
          <w:szCs w:val="22"/>
        </w:rPr>
        <w:t>По итогам рассмотрения уведомления Комиссия выносит одно из следующих решений: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дать гражданину согласие на замещение должности либо выполнение работ на условиях гражданско-правового договора в организации, если отдельные функции по </w:t>
      </w:r>
      <w:r>
        <w:rPr>
          <w:sz w:val="24"/>
          <w:szCs w:val="24"/>
        </w:rPr>
        <w:lastRenderedPageBreak/>
        <w:t>муниципальному управлению этой организацией входили в его должностные обязанности;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Б) отказать гражданину  в замещении должности либо выполнение работ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обязанности и мотивировать свой отказ.</w:t>
      </w:r>
    </w:p>
    <w:p w:rsidR="00910569" w:rsidRDefault="00910569" w:rsidP="00910569">
      <w:pPr>
        <w:numPr>
          <w:ilvl w:val="0"/>
          <w:numId w:val="2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Решение Комиссии оформляется протоколом, который подписывают члены Комиссии, принимавшие участие в её заседании. Решение, принятое комиссией носит обязательный характер.</w:t>
      </w:r>
    </w:p>
    <w:p w:rsidR="00910569" w:rsidRDefault="00910569" w:rsidP="00910569">
      <w:pPr>
        <w:numPr>
          <w:ilvl w:val="0"/>
          <w:numId w:val="2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Копия протокола или выписки из него приобщается к личному делу гражданина, в отношении которого рассмотрен вопрос о соблюдении требований к служебному поведению и (или) требований к урегулированию конфликта интересов.</w:t>
      </w:r>
    </w:p>
    <w:p w:rsidR="00910569" w:rsidRDefault="00910569" w:rsidP="00910569">
      <w:pPr>
        <w:numPr>
          <w:ilvl w:val="0"/>
          <w:numId w:val="2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Копия протокола или выписка из него направляются в организацию, в которой гражданин, замещавший должность муниципальной службы, планирует замещать должность (выполнять работу) в течение трех рабочих дней со дня принятия Комиссией решения.</w:t>
      </w:r>
    </w:p>
    <w:p w:rsidR="00910569" w:rsidRDefault="00910569" w:rsidP="00910569">
      <w:pPr>
        <w:numPr>
          <w:ilvl w:val="0"/>
          <w:numId w:val="2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Гражданин, замещавший должность муниципальной службы при согласии Комиссии на замещение должности либо выполнение работ на условиях гражданско-правового договора в организации, если отдельные функции по муниципальному управлению этой организации </w:t>
      </w:r>
      <w:proofErr w:type="gramStart"/>
      <w:r>
        <w:rPr>
          <w:sz w:val="24"/>
          <w:szCs w:val="24"/>
        </w:rPr>
        <w:t>входили в его должностные обязанности обязан</w:t>
      </w:r>
      <w:proofErr w:type="gramEnd"/>
      <w:r>
        <w:rPr>
          <w:sz w:val="24"/>
          <w:szCs w:val="24"/>
        </w:rPr>
        <w:t xml:space="preserve"> при заключении трудового договора и (или) гражданско-правового договора сообщить работодателю сведения о последнем месте службы.</w:t>
      </w:r>
    </w:p>
    <w:p w:rsidR="00910569" w:rsidRDefault="00910569" w:rsidP="00910569">
      <w:pPr>
        <w:shd w:val="clear" w:color="auto" w:fill="FFFFFF"/>
        <w:ind w:left="360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360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360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ind w:left="7080" w:firstLine="708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П</w:t>
      </w:r>
      <w:r>
        <w:rPr>
          <w:sz w:val="24"/>
          <w:szCs w:val="24"/>
        </w:rPr>
        <w:t>риложение  2</w:t>
      </w:r>
    </w:p>
    <w:p w:rsidR="00910569" w:rsidRDefault="00910569" w:rsidP="0091056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sz w:val="24"/>
          <w:szCs w:val="24"/>
        </w:rPr>
        <w:t xml:space="preserve">Утверждено </w:t>
      </w:r>
    </w:p>
    <w:p w:rsidR="00910569" w:rsidRDefault="00910569" w:rsidP="0091056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sz w:val="24"/>
          <w:szCs w:val="24"/>
        </w:rPr>
        <w:t xml:space="preserve">Постановлением </w:t>
      </w:r>
    </w:p>
    <w:p w:rsidR="00910569" w:rsidRDefault="00910569" w:rsidP="0091056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sz w:val="24"/>
          <w:szCs w:val="24"/>
        </w:rPr>
        <w:t xml:space="preserve">Администрации  МО </w:t>
      </w:r>
    </w:p>
    <w:p w:rsidR="00910569" w:rsidRDefault="00910569" w:rsidP="0091056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</w:rPr>
        <w:t>«Тарасовское»</w:t>
      </w:r>
    </w:p>
    <w:p w:rsidR="00910569" w:rsidRDefault="00910569" w:rsidP="00910569">
      <w:pPr>
        <w:shd w:val="clear" w:color="auto" w:fill="FFFFFF"/>
        <w:ind w:left="6372"/>
        <w:jc w:val="center"/>
        <w:rPr>
          <w:sz w:val="24"/>
          <w:szCs w:val="24"/>
        </w:rPr>
      </w:pPr>
      <w:r>
        <w:rPr>
          <w:sz w:val="24"/>
          <w:szCs w:val="24"/>
        </w:rPr>
        <w:t>от  02</w:t>
      </w:r>
      <w:r>
        <w:rPr>
          <w:sz w:val="24"/>
          <w:szCs w:val="24"/>
        </w:rPr>
        <w:t>.08.</w:t>
      </w:r>
      <w:bookmarkStart w:id="1" w:name="_GoBack"/>
      <w:bookmarkEnd w:id="1"/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>
          <w:rPr>
            <w:sz w:val="24"/>
            <w:szCs w:val="24"/>
          </w:rPr>
          <w:t>2012 г</w:t>
        </w:r>
      </w:smartTag>
      <w:r>
        <w:rPr>
          <w:sz w:val="24"/>
          <w:szCs w:val="24"/>
        </w:rPr>
        <w:t>. № 72</w:t>
      </w:r>
    </w:p>
    <w:p w:rsidR="00910569" w:rsidRDefault="00910569" w:rsidP="00910569">
      <w:pPr>
        <w:shd w:val="clear" w:color="auto" w:fill="FFFFFF"/>
        <w:jc w:val="center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center"/>
        <w:rPr>
          <w:sz w:val="24"/>
          <w:szCs w:val="24"/>
        </w:rPr>
      </w:pPr>
    </w:p>
    <w:p w:rsidR="00910569" w:rsidRPr="00D43258" w:rsidRDefault="00910569" w:rsidP="00910569">
      <w:pPr>
        <w:shd w:val="clear" w:color="auto" w:fill="FFFFFF"/>
        <w:jc w:val="center"/>
        <w:rPr>
          <w:b/>
          <w:sz w:val="24"/>
          <w:szCs w:val="24"/>
        </w:rPr>
      </w:pPr>
      <w:r w:rsidRPr="00D43258">
        <w:rPr>
          <w:b/>
          <w:sz w:val="24"/>
          <w:szCs w:val="24"/>
        </w:rPr>
        <w:t xml:space="preserve">Положение </w:t>
      </w:r>
    </w:p>
    <w:p w:rsidR="00910569" w:rsidRPr="00D43258" w:rsidRDefault="00910569" w:rsidP="00910569">
      <w:pPr>
        <w:shd w:val="clear" w:color="auto" w:fill="FFFFFF"/>
        <w:jc w:val="center"/>
        <w:rPr>
          <w:b/>
          <w:sz w:val="24"/>
          <w:szCs w:val="24"/>
        </w:rPr>
      </w:pPr>
      <w:proofErr w:type="gramStart"/>
      <w:r w:rsidRPr="00D43258">
        <w:rPr>
          <w:b/>
          <w:sz w:val="24"/>
          <w:szCs w:val="24"/>
        </w:rPr>
        <w:t xml:space="preserve">О порядке проверки соблюдения гражданином, замещающим должность муниципальной службы  муниципального образования </w:t>
      </w:r>
      <w:r>
        <w:rPr>
          <w:b/>
          <w:sz w:val="24"/>
          <w:szCs w:val="24"/>
        </w:rPr>
        <w:t>«Тарасовское»</w:t>
      </w:r>
      <w:r w:rsidRPr="00D43258">
        <w:rPr>
          <w:b/>
          <w:sz w:val="24"/>
          <w:szCs w:val="24"/>
        </w:rPr>
        <w:t>,   включенную перечень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случаях, предусмотренных федеральными законами, если отдельные функции муниципального  управления данной организации входили в должностные (служебные) обязанности муниципального служащего и соблюдением работодателем условий заключения</w:t>
      </w:r>
      <w:proofErr w:type="gramEnd"/>
      <w:r w:rsidRPr="00D43258">
        <w:rPr>
          <w:b/>
          <w:sz w:val="24"/>
          <w:szCs w:val="24"/>
        </w:rPr>
        <w:t xml:space="preserve"> трудового договора или соблюдения условий заключения гражданско-правового договора с таким гражданином</w:t>
      </w:r>
    </w:p>
    <w:p w:rsidR="00910569" w:rsidRDefault="00910569" w:rsidP="00910569">
      <w:pPr>
        <w:shd w:val="clear" w:color="auto" w:fill="FFFFFF"/>
        <w:jc w:val="center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center"/>
        <w:rPr>
          <w:sz w:val="24"/>
          <w:szCs w:val="24"/>
        </w:rPr>
      </w:pPr>
    </w:p>
    <w:p w:rsidR="00910569" w:rsidRDefault="00910569" w:rsidP="00910569">
      <w:pPr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положение определяет порядок проверки:</w:t>
      </w:r>
    </w:p>
    <w:p w:rsidR="00910569" w:rsidRDefault="00910569" w:rsidP="0091056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А) соблюдения гражданином, замещавшим должность муниципальной службы в органах местного самоуправления муниципального образования «Тарасовское»  включенных в Перечень,  утвержденный постановлением Администрации МО «Тарасовское» от 02.08.2012 г. №___ (далее-гражданин замещавший должность муниципальной службы)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двух лет со дня увольнения с муниципальной службы запрета на замещать на условиях трудового договора должности в организации и (или) выполнять в данной организации работы (оказывает данной организации услуги) в течение месяца на сумму более ста тысяч рублей на условиях гражданско-правового договора, если отдельные функции муниципального (административного) управления данной организации входили в должностные (служебные) обязанности муниципального служащего без согласия Комиссии по соблюдению требований к служебному поведению муниципальных служащих и урегулированию конфликта интересов.</w:t>
      </w:r>
    </w:p>
    <w:p w:rsidR="00910569" w:rsidRDefault="00910569" w:rsidP="0091056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Б) соблюдения руководителем условий заключения гражданско-правового договора с указанным работником.</w:t>
      </w:r>
    </w:p>
    <w:p w:rsidR="00910569" w:rsidRDefault="00910569" w:rsidP="00910569">
      <w:pPr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осуществления проверки являются:</w:t>
      </w:r>
    </w:p>
    <w:p w:rsidR="00910569" w:rsidRDefault="00910569" w:rsidP="0091056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А) письменная информация поступившая от работодателя, который заключил трудовой договор (гражданско-правовой договор) с гражданином замещавшим должность муниципальной службы в порядке, предусмотренном постановлением Правительства Российской от 08.09.2010 № 700 «О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двух лет после его увольнения с государственной или муниципальной службы о заключении такого договора представителю нанимателя (работодателя) государственного или муниципального служащего по последнему месту его службы:</w:t>
      </w:r>
    </w:p>
    <w:p w:rsidR="00910569" w:rsidRDefault="00910569" w:rsidP="0091056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не поступлении письменной информации от работодателя в течение десяти дней с даты заключения трудового (гражданско-правового) </w:t>
      </w:r>
      <w:proofErr w:type="gramStart"/>
      <w:r>
        <w:rPr>
          <w:sz w:val="24"/>
          <w:szCs w:val="24"/>
        </w:rPr>
        <w:t>договора</w:t>
      </w:r>
      <w:proofErr w:type="gramEnd"/>
      <w:r>
        <w:rPr>
          <w:sz w:val="24"/>
          <w:szCs w:val="24"/>
        </w:rPr>
        <w:t xml:space="preserve"> если комиссией было принято решение о даче согласия на замещение должности либо выполнение  работ на условиях гражданско-правового договора в организации, если отдельные функции по муниципальному управлению этой организации входили в его должностные обязанности:</w:t>
      </w:r>
    </w:p>
    <w:p w:rsidR="00910569" w:rsidRDefault="00910569" w:rsidP="0091056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  письменная </w:t>
      </w:r>
      <w:proofErr w:type="gramStart"/>
      <w:r>
        <w:rPr>
          <w:sz w:val="24"/>
          <w:szCs w:val="24"/>
        </w:rPr>
        <w:t>информация</w:t>
      </w:r>
      <w:proofErr w:type="gramEnd"/>
      <w:r>
        <w:rPr>
          <w:sz w:val="24"/>
          <w:szCs w:val="24"/>
        </w:rPr>
        <w:t xml:space="preserve"> представленная правоохранительными органами, иными государственными органами, органами местного самоуправления, их должностными лицами и гражданами (далее – лица направившие информацию).</w:t>
      </w:r>
    </w:p>
    <w:p w:rsidR="00910569" w:rsidRDefault="00910569" w:rsidP="00910569">
      <w:pPr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анонимного характера не может служить основанием для проверки.</w:t>
      </w:r>
    </w:p>
    <w:p w:rsidR="00910569" w:rsidRDefault="00910569" w:rsidP="00910569">
      <w:pPr>
        <w:numPr>
          <w:ilvl w:val="0"/>
          <w:numId w:val="3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Проверка, предусмотренная пунктом 1 настоящего Положения, осуществляется Комиссией по соблюдению требований к служебному поведению и урегулированию конфликта интересов по решению Главы МО «Тарасовское».</w:t>
      </w:r>
    </w:p>
    <w:p w:rsidR="00910569" w:rsidRDefault="00910569" w:rsidP="00910569">
      <w:pPr>
        <w:numPr>
          <w:ilvl w:val="0"/>
          <w:numId w:val="3"/>
        </w:numPr>
        <w:shd w:val="clear" w:color="auto" w:fill="FFFFFF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случае поступления информации, предусмотренной пунктом 2 настоящего Положения комиссия проверяет наличие в личном деле личном деле лица, замещавшего должность муниципальной службы копий протоколов заседаний комиссии по соблюдению требований к служебному поведению и урегулированию конфликта интересов (выписок из него) с решением о даче гражданину согласия на замещение должности либо выполнение работы на условиях гражданско-правового договора в организации, если отдельные функции</w:t>
      </w:r>
      <w:proofErr w:type="gramEnd"/>
      <w:r>
        <w:rPr>
          <w:sz w:val="24"/>
          <w:szCs w:val="24"/>
        </w:rPr>
        <w:t xml:space="preserve"> по муниципальному управлению этой организации входили в его должностные обязанности (далее – протокол с решением о даче согласия).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протокола с решением о даче согласия, комиссия принимает решение о соблюдении гражданином, замещавшим должность муниципальной службы и работодателем требований Федерального закона от 25 декабря 2008 года № 273-ФЗ «О противодействии коррупции» (дале</w:t>
      </w:r>
      <w:proofErr w:type="gramStart"/>
      <w:r>
        <w:rPr>
          <w:sz w:val="24"/>
          <w:szCs w:val="24"/>
        </w:rPr>
        <w:t>е-</w:t>
      </w:r>
      <w:proofErr w:type="gramEnd"/>
      <w:r>
        <w:rPr>
          <w:sz w:val="24"/>
          <w:szCs w:val="24"/>
        </w:rPr>
        <w:t xml:space="preserve"> Федеральный закон «273-ФЗ). Письмо работодателя и решение комиссии приобщаются к личному делу гражданина, замещавшего должность муниципальной службы.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отсутствии протокола с решением комиссии о даче согласия либо при наличии протокола об отказе гражданину в замещении должности, комиссия принимает решение о несоблюдении гражданином требований Федерального закона № 273-ФЗ.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Решение о несоблюдении гражданином требований Федерального закона № 273-ФЗ направляется работодателю не позднее следующего рабочего дня со дня принятия указанного решения. Работодатель также информируется об обязательности прекращения трудового договора  или гражданско-правового договора на выполнение работ (оказание услуг) гражданином, замещавшим должность муниципальной службы в соответствии с частью 3 статьи 12 Федерального закона № 273-ФЗ.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Одновременно комиссия информирует правоохранительные органы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выполнением работодателем требований Федерального закона № 273-ФЗ.</w:t>
      </w:r>
    </w:p>
    <w:p w:rsidR="00910569" w:rsidRDefault="00910569" w:rsidP="00910569">
      <w:pPr>
        <w:numPr>
          <w:ilvl w:val="0"/>
          <w:numId w:val="3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В случае не поступления письменной информации от работодателя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десяти дней с даты заключения трудового (гражданско-правового) договора, указанной в уведомлении, комиссия принимает решение о несоблюдении работодателем обязанности предусмотренной частью 4 статьи 12 Федерального закона № 273-ФЗ, о чем в течении трех рабочих дней информирует правоохранительные органы.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поступления письменной информации от работодателя о заключении в указанный срок, письменная информация работодателя приобщается к личному делу гражданина, замещавшего должность муниципальной службы.  </w:t>
      </w:r>
    </w:p>
    <w:p w:rsidR="00910569" w:rsidRDefault="00910569" w:rsidP="00910569">
      <w:pPr>
        <w:numPr>
          <w:ilvl w:val="0"/>
          <w:numId w:val="3"/>
        </w:numPr>
        <w:shd w:val="clear" w:color="auto" w:fill="FFFFFF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поступлении информации, предусмотренной пунктом 2 настоящего Положения, комиссия поверяет наличие в личном деле:</w:t>
      </w:r>
    </w:p>
    <w:p w:rsidR="00910569" w:rsidRDefault="00910569" w:rsidP="00910569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А) протокола решения о даче согласия: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Б) письменной информации работодателя о заключении трудового договора с гражданином, замещавшим должность муниципальной службы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случае наличия указанных документов комиссия принимает решение о соблюдении и гражданином и работодателем требований Федерального закона №273-ФЗ, о чем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трех рабочих дней информирует лиц, направивших информацию.</w:t>
      </w:r>
    </w:p>
    <w:p w:rsidR="00910569" w:rsidRDefault="00910569" w:rsidP="0091056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отсутствия какого-либо  из указанных в настоящем пункте документов комиссия принимает решение о несоблюдении гражданином и (или) работодателем </w:t>
      </w:r>
      <w:r>
        <w:rPr>
          <w:sz w:val="24"/>
          <w:szCs w:val="24"/>
        </w:rPr>
        <w:lastRenderedPageBreak/>
        <w:t>требований Федерального закона № 273-ФЗ, о чем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трех рабочих дней информирует правоохранительные органы и лиц направивших информацию.</w:t>
      </w:r>
    </w:p>
    <w:p w:rsidR="00910569" w:rsidRDefault="00910569" w:rsidP="00910569"/>
    <w:p w:rsidR="00910569" w:rsidRDefault="00910569" w:rsidP="00910569">
      <w:pPr>
        <w:shd w:val="clear" w:color="auto" w:fill="FFFFFF"/>
        <w:ind w:left="360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10569" w:rsidRDefault="00910569" w:rsidP="00910569">
      <w:pPr>
        <w:shd w:val="clear" w:color="auto" w:fill="FFFFFF"/>
        <w:jc w:val="both"/>
        <w:rPr>
          <w:sz w:val="24"/>
          <w:szCs w:val="24"/>
        </w:rPr>
      </w:pPr>
    </w:p>
    <w:p w:rsidR="009A2C52" w:rsidRDefault="009A2C52"/>
    <w:sectPr w:rsidR="009A2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0A47"/>
    <w:multiLevelType w:val="hybridMultilevel"/>
    <w:tmpl w:val="BF664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7090D"/>
    <w:multiLevelType w:val="multilevel"/>
    <w:tmpl w:val="4A90F62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66116C74"/>
    <w:multiLevelType w:val="hybridMultilevel"/>
    <w:tmpl w:val="F05A6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F6"/>
    <w:rsid w:val="001F4AF6"/>
    <w:rsid w:val="00910569"/>
    <w:rsid w:val="009A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0569"/>
    <w:pPr>
      <w:jc w:val="center"/>
    </w:pPr>
    <w:rPr>
      <w:b/>
      <w:sz w:val="22"/>
      <w:u w:val="single"/>
    </w:rPr>
  </w:style>
  <w:style w:type="character" w:customStyle="1" w:styleId="a4">
    <w:name w:val="Название Знак"/>
    <w:basedOn w:val="a0"/>
    <w:link w:val="a3"/>
    <w:rsid w:val="00910569"/>
    <w:rPr>
      <w:rFonts w:ascii="Times New Roman" w:eastAsia="Times New Roman" w:hAnsi="Times New Roman" w:cs="Times New Roman"/>
      <w:b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0569"/>
    <w:pPr>
      <w:jc w:val="center"/>
    </w:pPr>
    <w:rPr>
      <w:b/>
      <w:sz w:val="22"/>
      <w:u w:val="single"/>
    </w:rPr>
  </w:style>
  <w:style w:type="character" w:customStyle="1" w:styleId="a4">
    <w:name w:val="Название Знак"/>
    <w:basedOn w:val="a0"/>
    <w:link w:val="a3"/>
    <w:rsid w:val="00910569"/>
    <w:rPr>
      <w:rFonts w:ascii="Times New Roman" w:eastAsia="Times New Roman" w:hAnsi="Times New Roman" w:cs="Times New Roman"/>
      <w:b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2207</Words>
  <Characters>12584</Characters>
  <Application>Microsoft Office Word</Application>
  <DocSecurity>0</DocSecurity>
  <Lines>104</Lines>
  <Paragraphs>29</Paragraphs>
  <ScaleCrop>false</ScaleCrop>
  <Company/>
  <LinksUpToDate>false</LinksUpToDate>
  <CharactersWithSpaces>14762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2014-03-05T07:30:00Z</dcterms:created>
  <dcterms:modified xsi:type="dcterms:W3CDTF">2014-03-05T07:33:00Z</dcterms:modified>
</cp:coreProperties>
</file>