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1" w:rsidRDefault="00143EB1" w:rsidP="00143EB1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50870467" r:id="rId6"/>
        </w:object>
      </w:r>
    </w:p>
    <w:p w:rsidR="00143EB1" w:rsidRDefault="00143EB1" w:rsidP="00143EB1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</w:t>
      </w:r>
      <w:r w:rsidR="00C72F6F">
        <w:rPr>
          <w:noProof/>
          <w:u w:val="none"/>
        </w:rPr>
        <w:t>ПАЛЬНОГО ОБРАЗОВАНИЯ  «СОКОЛОВСКОЕ</w:t>
      </w:r>
      <w:r>
        <w:rPr>
          <w:noProof/>
          <w:u w:val="none"/>
        </w:rPr>
        <w:t>»</w:t>
      </w:r>
    </w:p>
    <w:p w:rsidR="00143EB1" w:rsidRDefault="00143EB1" w:rsidP="00143EB1">
      <w:pPr>
        <w:pStyle w:val="a3"/>
        <w:rPr>
          <w:u w:val="none"/>
        </w:rPr>
      </w:pPr>
    </w:p>
    <w:p w:rsidR="00143EB1" w:rsidRDefault="00143EB1" w:rsidP="00143E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43EB1" w:rsidRDefault="00143EB1" w:rsidP="00143EB1">
      <w:pPr>
        <w:jc w:val="center"/>
        <w:rPr>
          <w:b/>
        </w:rPr>
      </w:pPr>
    </w:p>
    <w:p w:rsidR="00143EB1" w:rsidRDefault="00143EB1" w:rsidP="00143EB1">
      <w:pPr>
        <w:jc w:val="center"/>
        <w:rPr>
          <w:b/>
        </w:rPr>
      </w:pPr>
    </w:p>
    <w:p w:rsidR="00143EB1" w:rsidRDefault="00143EB1" w:rsidP="00143EB1">
      <w:pPr>
        <w:jc w:val="center"/>
      </w:pPr>
      <w:r>
        <w:t xml:space="preserve"> 09.0</w:t>
      </w:r>
      <w:r w:rsidRPr="00C44FD9">
        <w:t>9</w:t>
      </w:r>
      <w:r>
        <w:t xml:space="preserve">.2013 г.          </w:t>
      </w:r>
      <w:r w:rsidR="00C72F6F">
        <w:t xml:space="preserve">                     д. Соколовка</w:t>
      </w:r>
      <w:r>
        <w:t xml:space="preserve">                      </w:t>
      </w:r>
      <w:r w:rsidR="00C72F6F">
        <w:t xml:space="preserve">                            № 31</w:t>
      </w:r>
    </w:p>
    <w:p w:rsidR="00143EB1" w:rsidRDefault="00143EB1" w:rsidP="00143EB1">
      <w:pPr>
        <w:jc w:val="center"/>
      </w:pPr>
    </w:p>
    <w:p w:rsidR="006F0A1E" w:rsidRPr="006F0A1E" w:rsidRDefault="006F0A1E" w:rsidP="006F0A1E">
      <w:pPr>
        <w:keepNext/>
        <w:keepLines/>
        <w:jc w:val="center"/>
      </w:pPr>
      <w:r w:rsidRPr="006F0A1E">
        <w:t>Об организации обучения населения способам защиты и дей</w:t>
      </w:r>
      <w:r>
        <w:t>ствиям в чрезвычайных ситуациях</w:t>
      </w:r>
    </w:p>
    <w:p w:rsidR="006F0A1E" w:rsidRPr="006F0A1E" w:rsidRDefault="006F0A1E" w:rsidP="006F0A1E">
      <w:pPr>
        <w:keepNext/>
        <w:keepLines/>
        <w:ind w:firstLine="709"/>
        <w:jc w:val="center"/>
        <w:rPr>
          <w:sz w:val="2"/>
          <w:szCs w:val="2"/>
        </w:rPr>
      </w:pPr>
    </w:p>
    <w:p w:rsidR="006F0A1E" w:rsidRPr="006F0A1E" w:rsidRDefault="006F0A1E" w:rsidP="006F0A1E">
      <w:pPr>
        <w:keepNext/>
        <w:keepLines/>
        <w:ind w:firstLine="709"/>
        <w:jc w:val="center"/>
        <w:rPr>
          <w:sz w:val="2"/>
          <w:szCs w:val="2"/>
        </w:rPr>
      </w:pPr>
    </w:p>
    <w:p w:rsidR="006F0A1E" w:rsidRPr="006F0A1E" w:rsidRDefault="006F0A1E" w:rsidP="006F0A1E">
      <w:pPr>
        <w:keepNext/>
        <w:keepLines/>
        <w:ind w:firstLine="709"/>
        <w:jc w:val="center"/>
        <w:rPr>
          <w:sz w:val="2"/>
          <w:szCs w:val="2"/>
        </w:rPr>
      </w:pPr>
    </w:p>
    <w:p w:rsidR="006F0A1E" w:rsidRPr="006F0A1E" w:rsidRDefault="006F0A1E" w:rsidP="006F0A1E">
      <w:pPr>
        <w:keepNext/>
        <w:keepLines/>
        <w:spacing w:line="336" w:lineRule="auto"/>
        <w:ind w:firstLine="709"/>
        <w:jc w:val="center"/>
      </w:pP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proofErr w:type="gramStart"/>
      <w:r>
        <w:t xml:space="preserve">В соответствии со </w:t>
      </w:r>
      <w:r>
        <w:rPr>
          <w:rStyle w:val="a5"/>
          <w:b w:val="0"/>
          <w:color w:val="000000"/>
        </w:rPr>
        <w:t>статьей 8</w:t>
      </w:r>
      <w:r>
        <w:t xml:space="preserve"> Федерального закона от 12 февраля 1998 г. № 28-ФЗ «О гражданской обороне», </w:t>
      </w:r>
      <w:hyperlink r:id="rId7" w:history="1">
        <w:r>
          <w:rPr>
            <w:rStyle w:val="a5"/>
            <w:b w:val="0"/>
            <w:color w:val="000000"/>
          </w:rPr>
          <w:t>статьями 3</w:t>
        </w:r>
      </w:hyperlink>
      <w:r>
        <w:t>,</w:t>
      </w:r>
      <w:r>
        <w:rPr>
          <w:b/>
        </w:rPr>
        <w:t xml:space="preserve"> </w:t>
      </w:r>
      <w:hyperlink r:id="rId8" w:history="1">
        <w:r>
          <w:rPr>
            <w:rStyle w:val="a5"/>
            <w:b w:val="0"/>
            <w:color w:val="000000"/>
          </w:rPr>
          <w:t>19</w:t>
        </w:r>
      </w:hyperlink>
      <w:r>
        <w:t xml:space="preserve"> Федерального закона от 18 ноября 1994 г. № 69-ФЗ «О пожарной безопасности», </w:t>
      </w:r>
      <w:r>
        <w:rPr>
          <w:rStyle w:val="a5"/>
          <w:b w:val="0"/>
          <w:color w:val="000000"/>
        </w:rPr>
        <w:t>статьей 11</w:t>
      </w:r>
      <w:r>
        <w:rPr>
          <w:b/>
        </w:rPr>
        <w:t xml:space="preserve"> </w:t>
      </w:r>
      <w:r>
        <w:t>Федерального закона от 21 декабря 1994 года № 68-ФЗ</w:t>
      </w:r>
      <w:r>
        <w:rPr>
          <w:b/>
          <w:bCs/>
        </w:rPr>
        <w:t xml:space="preserve"> </w:t>
      </w:r>
      <w:r>
        <w:rPr>
          <w:bCs/>
        </w:rPr>
        <w:t>«О защите населения и территорий от чрезвычайных ситуаций природного и техногенного характера»</w:t>
      </w:r>
      <w:r>
        <w:t xml:space="preserve">, </w:t>
      </w:r>
      <w:hyperlink r:id="rId9" w:history="1">
        <w:r>
          <w:rPr>
            <w:rStyle w:val="a5"/>
            <w:b w:val="0"/>
            <w:color w:val="000000"/>
          </w:rPr>
          <w:t>постановлением</w:t>
        </w:r>
      </w:hyperlink>
      <w:r>
        <w:t xml:space="preserve"> Правительства Российской Федерации от 4 сентября 2003</w:t>
      </w:r>
      <w:proofErr w:type="gramEnd"/>
      <w:r>
        <w:t xml:space="preserve"> г.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proofErr w:type="gramStart"/>
      <w:r>
        <w:t>п</w:t>
      </w:r>
      <w:proofErr w:type="gramEnd"/>
      <w:r w:rsidRPr="006F0A1E">
        <w:t xml:space="preserve"> </w:t>
      </w:r>
      <w:r>
        <w:t>о</w:t>
      </w:r>
      <w:r w:rsidRPr="006F0A1E">
        <w:t xml:space="preserve"> </w:t>
      </w:r>
      <w:r>
        <w:t>с</w:t>
      </w:r>
      <w:r w:rsidRPr="006F0A1E">
        <w:t xml:space="preserve"> </w:t>
      </w:r>
      <w:r>
        <w:t>т</w:t>
      </w:r>
      <w:r w:rsidRPr="006F0A1E">
        <w:t xml:space="preserve"> </w:t>
      </w:r>
      <w:r>
        <w:t>а</w:t>
      </w:r>
      <w:r w:rsidRPr="006F0A1E">
        <w:t xml:space="preserve"> </w:t>
      </w:r>
      <w:r>
        <w:t>н</w:t>
      </w:r>
      <w:r w:rsidRPr="006F0A1E">
        <w:t xml:space="preserve"> </w:t>
      </w:r>
      <w:r>
        <w:t>о</w:t>
      </w:r>
      <w:r w:rsidRPr="006F0A1E">
        <w:t xml:space="preserve"> </w:t>
      </w:r>
      <w:r>
        <w:t>в</w:t>
      </w:r>
      <w:r w:rsidRPr="006F0A1E">
        <w:t xml:space="preserve"> </w:t>
      </w:r>
      <w:r>
        <w:t>л</w:t>
      </w:r>
      <w:r w:rsidRPr="006F0A1E">
        <w:t xml:space="preserve"> </w:t>
      </w:r>
      <w:r>
        <w:t>я</w:t>
      </w:r>
      <w:r w:rsidRPr="006F0A1E">
        <w:t xml:space="preserve"> </w:t>
      </w:r>
      <w:r>
        <w:t>ю: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r:id="rId10" w:anchor="sub_1000" w:history="1">
        <w:r>
          <w:rPr>
            <w:rStyle w:val="a5"/>
            <w:b w:val="0"/>
            <w:color w:val="000000"/>
          </w:rPr>
          <w:t>Приложение</w:t>
        </w:r>
      </w:hyperlink>
      <w:r>
        <w:t>).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>3. Опубликовать настоящее постановление в средствах массовой информации.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 xml:space="preserve">4. Настоящее постановление вступает в силу со дня его </w:t>
      </w:r>
      <w:hyperlink r:id="rId11" w:history="1">
        <w:r>
          <w:rPr>
            <w:rStyle w:val="a5"/>
            <w:b w:val="0"/>
            <w:color w:val="000000"/>
          </w:rPr>
          <w:t>официального опубликования</w:t>
        </w:r>
      </w:hyperlink>
      <w:r>
        <w:t>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F0A1E" w:rsidRDefault="006F0A1E" w:rsidP="006F0A1E">
      <w:pPr>
        <w:keepNext/>
        <w:keepLines/>
        <w:autoSpaceDE w:val="0"/>
        <w:autoSpaceDN w:val="0"/>
        <w:adjustRightInd w:val="0"/>
        <w:spacing w:line="360" w:lineRule="auto"/>
        <w:jc w:val="both"/>
      </w:pPr>
    </w:p>
    <w:p w:rsidR="006F0A1E" w:rsidRDefault="006F0A1E" w:rsidP="006F0A1E">
      <w:pPr>
        <w:keepNext/>
        <w:keepLines/>
        <w:autoSpaceDE w:val="0"/>
        <w:autoSpaceDN w:val="0"/>
        <w:adjustRightInd w:val="0"/>
        <w:spacing w:line="360" w:lineRule="auto"/>
        <w:jc w:val="both"/>
      </w:pPr>
    </w:p>
    <w:p w:rsidR="006F0A1E" w:rsidRPr="006F0A1E" w:rsidRDefault="006F0A1E" w:rsidP="006F0A1E">
      <w:pPr>
        <w:keepNext/>
        <w:keepLines/>
        <w:autoSpaceDE w:val="0"/>
        <w:autoSpaceDN w:val="0"/>
        <w:adjustRightInd w:val="0"/>
        <w:jc w:val="both"/>
        <w:rPr>
          <w:u w:val="single"/>
        </w:rPr>
      </w:pPr>
      <w:r>
        <w:t xml:space="preserve">Глава                                                                                      </w:t>
      </w:r>
      <w:r w:rsidR="00C72F6F">
        <w:t xml:space="preserve">                    </w:t>
      </w:r>
      <w:proofErr w:type="spellStart"/>
      <w:r w:rsidR="00C72F6F">
        <w:t>Л.В.Лихачева</w:t>
      </w:r>
      <w:proofErr w:type="spellEnd"/>
    </w:p>
    <w:p w:rsidR="006F0A1E" w:rsidRPr="006F0A1E" w:rsidRDefault="006F0A1E" w:rsidP="006F0A1E">
      <w:pPr>
        <w:keepNext/>
        <w:keepLines/>
        <w:autoSpaceDE w:val="0"/>
        <w:autoSpaceDN w:val="0"/>
        <w:adjustRightInd w:val="0"/>
        <w:jc w:val="right"/>
      </w:pPr>
      <w:r>
        <w:br w:type="page"/>
      </w:r>
      <w:r w:rsidRPr="006F0A1E">
        <w:rPr>
          <w:rStyle w:val="a6"/>
          <w:b w:val="0"/>
          <w:color w:val="000000"/>
        </w:rPr>
        <w:lastRenderedPageBreak/>
        <w:t>Приложение</w:t>
      </w:r>
    </w:p>
    <w:p w:rsidR="006F0A1E" w:rsidRPr="006F0A1E" w:rsidRDefault="006F0A1E" w:rsidP="006F0A1E">
      <w:pPr>
        <w:keepNext/>
        <w:keepLines/>
        <w:ind w:firstLine="720"/>
        <w:jc w:val="right"/>
        <w:rPr>
          <w:rStyle w:val="a5"/>
          <w:b w:val="0"/>
          <w:color w:val="000000"/>
          <w:sz w:val="24"/>
          <w:szCs w:val="24"/>
        </w:rPr>
      </w:pPr>
      <w:r w:rsidRPr="006F0A1E">
        <w:rPr>
          <w:rStyle w:val="a6"/>
          <w:b w:val="0"/>
          <w:color w:val="000000"/>
        </w:rPr>
        <w:t xml:space="preserve">к </w:t>
      </w:r>
      <w:r w:rsidRPr="006F0A1E">
        <w:rPr>
          <w:rStyle w:val="a5"/>
          <w:b w:val="0"/>
          <w:bCs w:val="0"/>
          <w:color w:val="000000"/>
          <w:sz w:val="24"/>
          <w:szCs w:val="24"/>
        </w:rPr>
        <w:t xml:space="preserve">постановлению </w:t>
      </w:r>
      <w:bookmarkStart w:id="0" w:name="_GoBack"/>
      <w:bookmarkEnd w:id="0"/>
      <w:r>
        <w:rPr>
          <w:rStyle w:val="a5"/>
          <w:b w:val="0"/>
          <w:color w:val="000000"/>
          <w:sz w:val="24"/>
          <w:szCs w:val="24"/>
        </w:rPr>
        <w:t xml:space="preserve"> А</w:t>
      </w:r>
      <w:r w:rsidRPr="006F0A1E">
        <w:rPr>
          <w:rStyle w:val="a5"/>
          <w:b w:val="0"/>
          <w:color w:val="000000"/>
          <w:sz w:val="24"/>
          <w:szCs w:val="24"/>
        </w:rPr>
        <w:t xml:space="preserve">дминистрации </w:t>
      </w:r>
    </w:p>
    <w:p w:rsidR="006F0A1E" w:rsidRPr="006F0A1E" w:rsidRDefault="006F0A1E" w:rsidP="006F0A1E">
      <w:pPr>
        <w:keepNext/>
        <w:keepLines/>
        <w:ind w:firstLine="720"/>
        <w:jc w:val="right"/>
      </w:pPr>
      <w:r w:rsidRPr="006F0A1E">
        <w:t>муниципального образования «</w:t>
      </w:r>
      <w:r w:rsidR="00C72F6F">
        <w:t>Соколовское</w:t>
      </w:r>
      <w:r w:rsidRPr="006F0A1E">
        <w:t>»</w:t>
      </w:r>
    </w:p>
    <w:p w:rsidR="006F0A1E" w:rsidRPr="006F0A1E" w:rsidRDefault="00C72F6F" w:rsidP="006F0A1E">
      <w:pPr>
        <w:keepNext/>
        <w:keepLines/>
        <w:ind w:firstLine="720"/>
        <w:jc w:val="right"/>
        <w:rPr>
          <w:color w:val="auto"/>
        </w:rPr>
      </w:pPr>
      <w:r>
        <w:rPr>
          <w:rStyle w:val="a6"/>
          <w:b w:val="0"/>
          <w:color w:val="000000"/>
        </w:rPr>
        <w:t>от 09 сентября 2013 г. № 31</w:t>
      </w:r>
    </w:p>
    <w:p w:rsidR="006F0A1E" w:rsidRPr="006F0A1E" w:rsidRDefault="006F0A1E" w:rsidP="006F0A1E">
      <w:pPr>
        <w:pStyle w:val="1"/>
        <w:keepLines/>
        <w:rPr>
          <w:rFonts w:ascii="Times New Roman" w:hAnsi="Times New Roman"/>
          <w:b w:val="0"/>
          <w:color w:val="000000"/>
        </w:rPr>
      </w:pPr>
    </w:p>
    <w:p w:rsidR="006F0A1E" w:rsidRDefault="006F0A1E" w:rsidP="006F0A1E">
      <w:pPr>
        <w:pStyle w:val="1"/>
        <w:keepLines/>
        <w:rPr>
          <w:rFonts w:ascii="Times New Roman" w:hAnsi="Times New Roman"/>
          <w:color w:val="000000"/>
          <w:lang w:val="ru-RU"/>
        </w:rPr>
      </w:pPr>
      <w:r w:rsidRPr="006F0A1E">
        <w:rPr>
          <w:rFonts w:ascii="Times New Roman" w:hAnsi="Times New Roman"/>
          <w:color w:val="000000"/>
        </w:rPr>
        <w:t xml:space="preserve">Порядок </w:t>
      </w:r>
      <w:r w:rsidRPr="006F0A1E">
        <w:rPr>
          <w:rFonts w:ascii="Times New Roman" w:hAnsi="Times New Roman"/>
          <w:color w:val="000000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  <w:bookmarkStart w:id="1" w:name="sub_1001"/>
    </w:p>
    <w:p w:rsid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  <w:bookmarkStart w:id="2" w:name="sub_1002"/>
      <w:bookmarkEnd w:id="1"/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</w:rP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  <w:bookmarkEnd w:id="2"/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</w:t>
      </w:r>
      <w:r w:rsidRPr="006F0A1E">
        <w:rPr>
          <w:rFonts w:ascii="Times New Roman" w:hAnsi="Times New Roman"/>
          <w:b w:val="0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Удмуртской Республики единой государственной системы предупреждения и ликвидации чрезвычайных ситуаций (далее - работающее население);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</w:t>
      </w:r>
      <w:r w:rsidRPr="006F0A1E">
        <w:rPr>
          <w:rFonts w:ascii="Times New Roman" w:hAnsi="Times New Roman"/>
          <w:b w:val="0"/>
        </w:rPr>
        <w:t>лица, не занятые в сфере производства и обслуживания (далее - неработающее население);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 </w:t>
      </w:r>
      <w:r w:rsidRPr="006F0A1E">
        <w:rPr>
          <w:rFonts w:ascii="Times New Roman" w:hAnsi="Times New Roman"/>
          <w:b w:val="0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 </w:t>
      </w:r>
      <w:r w:rsidRPr="006F0A1E">
        <w:rPr>
          <w:rFonts w:ascii="Times New Roman" w:hAnsi="Times New Roman"/>
          <w:b w:val="0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Удмуртской республики единой государственной системы предупреждения и ликвидации чрезвычайных ситуаций (далее - уполномоченные работники);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 </w:t>
      </w:r>
      <w:r w:rsidRPr="006F0A1E">
        <w:rPr>
          <w:rFonts w:ascii="Times New Roman" w:hAnsi="Times New Roman"/>
          <w:b w:val="0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сельского поселения </w:t>
      </w:r>
      <w:r w:rsidRPr="006F0A1E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C72F6F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6F0A1E">
        <w:rPr>
          <w:rFonts w:ascii="Times New Roman" w:hAnsi="Times New Roman"/>
          <w:b w:val="0"/>
          <w:color w:val="000000"/>
        </w:rPr>
        <w:t>»</w:t>
      </w:r>
      <w:r w:rsidRPr="006F0A1E">
        <w:rPr>
          <w:rFonts w:ascii="Times New Roman" w:hAnsi="Times New Roman"/>
          <w:b w:val="0"/>
        </w:rPr>
        <w:t>.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6F0A1E">
        <w:rPr>
          <w:rFonts w:ascii="Times New Roman" w:hAnsi="Times New Roman"/>
          <w:b w:val="0"/>
          <w:lang w:val="ru-RU"/>
        </w:rPr>
        <w:t xml:space="preserve">    </w:t>
      </w:r>
      <w:r w:rsidRPr="006F0A1E">
        <w:rPr>
          <w:rFonts w:ascii="Times New Roman" w:hAnsi="Times New Roman"/>
          <w:b w:val="0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F0A1E" w:rsidRPr="006F0A1E" w:rsidRDefault="006F0A1E" w:rsidP="006F0A1E">
      <w:pPr>
        <w:pStyle w:val="1"/>
        <w:keepLines/>
        <w:jc w:val="both"/>
        <w:rPr>
          <w:rFonts w:ascii="Times New Roman" w:hAnsi="Times New Roman"/>
          <w:b w:val="0"/>
          <w:color w:val="000000"/>
        </w:rPr>
      </w:pPr>
      <w:r w:rsidRPr="006F0A1E">
        <w:rPr>
          <w:rFonts w:ascii="Times New Roman" w:hAnsi="Times New Roman"/>
          <w:b w:val="0"/>
          <w:lang w:val="ru-RU"/>
        </w:rPr>
        <w:t xml:space="preserve">     </w:t>
      </w:r>
      <w:r w:rsidRPr="006F0A1E">
        <w:rPr>
          <w:rFonts w:ascii="Times New Roman" w:hAnsi="Times New Roman"/>
          <w:b w:val="0"/>
        </w:rPr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Удмуртской Республики единой государственной системы предупреждения и ликвидации чрезвычайных ситуаций;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lastRenderedPageBreak/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>
        <w:t>функционирования муниципального звена территориальной подсистемы Удмуртской Республики единой государственной системы предупреждения</w:t>
      </w:r>
      <w:proofErr w:type="gramEnd"/>
      <w: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bookmarkStart w:id="3" w:name="sub_1004"/>
      <w:r>
        <w:t xml:space="preserve">4. Подготовка и обучение населения мерам пожарной безопасности, способам защиты от </w:t>
      </w:r>
      <w:proofErr w:type="gramStart"/>
      <w:r>
        <w:t>опасностей, возникающих при ведении военных действий или вследствие этих действий предусматривает</w:t>
      </w:r>
      <w:proofErr w:type="gramEnd"/>
      <w:r>
        <w:t>:</w:t>
      </w:r>
    </w:p>
    <w:bookmarkEnd w:id="3"/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proofErr w:type="gramStart"/>
      <w: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>
        <w:t xml:space="preserve"> защиты при чрезвычайных ситуациях;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>
        <w:t>утвержденными</w:t>
      </w:r>
      <w:proofErr w:type="gramEnd"/>
      <w:r>
        <w:t xml:space="preserve"> Министерством образования Российской Федерации;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r>
        <w:lastRenderedPageBreak/>
        <w:t xml:space="preserve">5. </w:t>
      </w:r>
      <w:proofErr w:type="gramStart"/>
      <w: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>
        <w:t xml:space="preserve"> </w:t>
      </w:r>
      <w:proofErr w:type="gramStart"/>
      <w: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6F0A1E" w:rsidRDefault="006F0A1E" w:rsidP="006F0A1E">
      <w:pPr>
        <w:keepNext/>
        <w:spacing w:line="336" w:lineRule="auto"/>
        <w:ind w:firstLine="709"/>
        <w:jc w:val="both"/>
      </w:pPr>
      <w: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6F0A1E" w:rsidRDefault="006F0A1E" w:rsidP="006F0A1E">
      <w:pPr>
        <w:keepNext/>
        <w:spacing w:line="336" w:lineRule="auto"/>
        <w:ind w:firstLine="709"/>
        <w:jc w:val="both"/>
      </w:pPr>
      <w: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Удмуртской Республики («УМЦ ГОЧС Удмуртской Республики»);</w:t>
      </w:r>
    </w:p>
    <w:p w:rsidR="006F0A1E" w:rsidRDefault="006F0A1E" w:rsidP="006F0A1E">
      <w:pPr>
        <w:keepNext/>
        <w:spacing w:line="336" w:lineRule="auto"/>
        <w:ind w:firstLine="709"/>
        <w:jc w:val="both"/>
      </w:pPr>
      <w: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Удмуртской Республики («УМЦ ГОЧС Удмуртской Республики»).</w:t>
      </w:r>
    </w:p>
    <w:p w:rsidR="006F0A1E" w:rsidRDefault="006F0A1E" w:rsidP="006F0A1E">
      <w:pPr>
        <w:keepNext/>
        <w:spacing w:line="336" w:lineRule="auto"/>
        <w:ind w:firstLine="709"/>
        <w:jc w:val="both"/>
      </w:pPr>
      <w:proofErr w:type="gramStart"/>
      <w: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>
        <w:t xml:space="preserve"> гражданской обороне и чрезвычайным ситуациям Удмуртской Республики.</w:t>
      </w:r>
    </w:p>
    <w:p w:rsidR="006F0A1E" w:rsidRDefault="006F0A1E" w:rsidP="006F0A1E">
      <w:pPr>
        <w:keepNext/>
        <w:spacing w:line="336" w:lineRule="auto"/>
        <w:ind w:firstLine="709"/>
        <w:jc w:val="both"/>
      </w:pPr>
      <w:bookmarkStart w:id="4" w:name="sub_1007"/>
      <w: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>
        <w:t>опасностей, возникающих при ведении военных действий или вследствие этих действий осуществляется</w:t>
      </w:r>
      <w:proofErr w:type="gramEnd"/>
      <w:r>
        <w:t xml:space="preserve"> в ходе проведения комплексных, командно-штабных учений и тренировок, тактико-специальных учений.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bookmarkStart w:id="5" w:name="sub_1008"/>
      <w:bookmarkEnd w:id="4"/>
      <w:r>
        <w:lastRenderedPageBreak/>
        <w:t xml:space="preserve">8. </w:t>
      </w:r>
      <w:proofErr w:type="gramStart"/>
      <w:r>
        <w:t>К проведению командно-штабных учений в администрации сельского поселения муниципального образования «Шадринское»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Удмуртской Республики и органами местного самоуправления - силы и средства муниципального звена территориальной</w:t>
      </w:r>
      <w:proofErr w:type="gramEnd"/>
      <w:r>
        <w:t xml:space="preserve"> подсистемы Удмуртской Республики единой государственной системы предупреждения и ликвидации чрезвычайных ситуаций.</w:t>
      </w:r>
    </w:p>
    <w:p w:rsidR="006F0A1E" w:rsidRDefault="006F0A1E" w:rsidP="006F0A1E">
      <w:pPr>
        <w:keepNext/>
        <w:keepLines/>
        <w:spacing w:line="336" w:lineRule="auto"/>
        <w:ind w:firstLine="709"/>
        <w:jc w:val="both"/>
      </w:pPr>
      <w:bookmarkStart w:id="6" w:name="sub_1009"/>
      <w:bookmarkEnd w:id="5"/>
      <w: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  <w:bookmarkStart w:id="7" w:name="sub_1010"/>
      <w:bookmarkEnd w:id="6"/>
      <w: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  <w:bookmarkEnd w:id="7"/>
      <w: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2509E6" w:rsidRDefault="002509E6" w:rsidP="006F0A1E">
      <w:pPr>
        <w:jc w:val="center"/>
      </w:pPr>
    </w:p>
    <w:sectPr w:rsidR="0025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5"/>
    <w:rsid w:val="00143EB1"/>
    <w:rsid w:val="002509E6"/>
    <w:rsid w:val="00327385"/>
    <w:rsid w:val="006F0A1E"/>
    <w:rsid w:val="00C72F6F"/>
    <w:rsid w:val="00D439F2"/>
    <w:rsid w:val="00D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B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43EB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EB1"/>
    <w:pPr>
      <w:widowControl/>
      <w:suppressAutoHyphens w:val="0"/>
      <w:jc w:val="center"/>
    </w:pPr>
    <w:rPr>
      <w:rFonts w:eastAsia="Times New Roman"/>
      <w:b/>
      <w:color w:val="auto"/>
      <w:kern w:val="0"/>
      <w:sz w:val="22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143EB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143EB1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143EB1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143EB1"/>
    <w:rPr>
      <w:b/>
      <w:color w:val="000080"/>
    </w:rPr>
  </w:style>
  <w:style w:type="character" w:styleId="a7">
    <w:name w:val="Hyperlink"/>
    <w:rsid w:val="00D439F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F0A1E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A1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B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43EB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EB1"/>
    <w:pPr>
      <w:widowControl/>
      <w:suppressAutoHyphens w:val="0"/>
      <w:jc w:val="center"/>
    </w:pPr>
    <w:rPr>
      <w:rFonts w:eastAsia="Times New Roman"/>
      <w:b/>
      <w:color w:val="auto"/>
      <w:kern w:val="0"/>
      <w:sz w:val="22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143EB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143EB1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143EB1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143EB1"/>
    <w:rPr>
      <w:b/>
      <w:color w:val="000080"/>
    </w:rPr>
  </w:style>
  <w:style w:type="character" w:styleId="a7">
    <w:name w:val="Hyperlink"/>
    <w:rsid w:val="00D439F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F0A1E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A1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955.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16356421.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arapulrayon.udmurt.ru/poseleni9/Devyatovo/wa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2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2014-01-10T10:48:00Z</cp:lastPrinted>
  <dcterms:created xsi:type="dcterms:W3CDTF">2013-09-12T03:43:00Z</dcterms:created>
  <dcterms:modified xsi:type="dcterms:W3CDTF">2014-01-10T10:48:00Z</dcterms:modified>
</cp:coreProperties>
</file>