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5B" w:rsidRDefault="006D051D" w:rsidP="006D051D">
      <w:pPr>
        <w:autoSpaceDE w:val="0"/>
        <w:autoSpaceDN w:val="0"/>
        <w:adjustRightInd w:val="0"/>
        <w:jc w:val="right"/>
        <w:rPr>
          <w:bCs/>
          <w:sz w:val="24"/>
          <w:szCs w:val="24"/>
        </w:rPr>
      </w:pPr>
      <w:r>
        <w:rPr>
          <w:bCs/>
          <w:sz w:val="24"/>
          <w:szCs w:val="24"/>
        </w:rPr>
        <w:t>Утверждено:</w:t>
      </w:r>
    </w:p>
    <w:p w:rsidR="006D051D" w:rsidRDefault="006D051D" w:rsidP="006D051D">
      <w:pPr>
        <w:autoSpaceDE w:val="0"/>
        <w:autoSpaceDN w:val="0"/>
        <w:adjustRightInd w:val="0"/>
        <w:jc w:val="right"/>
        <w:rPr>
          <w:bCs/>
          <w:sz w:val="24"/>
          <w:szCs w:val="24"/>
        </w:rPr>
      </w:pPr>
      <w:r>
        <w:rPr>
          <w:bCs/>
          <w:sz w:val="24"/>
          <w:szCs w:val="24"/>
        </w:rPr>
        <w:t>Глава МО «</w:t>
      </w:r>
      <w:r w:rsidR="00DA5B64">
        <w:rPr>
          <w:bCs/>
          <w:sz w:val="24"/>
          <w:szCs w:val="24"/>
        </w:rPr>
        <w:t>Соколовское</w:t>
      </w:r>
      <w:r>
        <w:rPr>
          <w:bCs/>
          <w:sz w:val="24"/>
          <w:szCs w:val="24"/>
        </w:rPr>
        <w:t>»</w:t>
      </w:r>
    </w:p>
    <w:p w:rsidR="006D051D" w:rsidRDefault="006D051D" w:rsidP="006D051D">
      <w:pPr>
        <w:autoSpaceDE w:val="0"/>
        <w:autoSpaceDN w:val="0"/>
        <w:adjustRightInd w:val="0"/>
        <w:jc w:val="right"/>
        <w:rPr>
          <w:bCs/>
          <w:sz w:val="24"/>
          <w:szCs w:val="24"/>
        </w:rPr>
      </w:pPr>
      <w:r>
        <w:rPr>
          <w:bCs/>
          <w:sz w:val="24"/>
          <w:szCs w:val="24"/>
        </w:rPr>
        <w:t>_________</w:t>
      </w:r>
      <w:r w:rsidR="00DA5B64">
        <w:rPr>
          <w:bCs/>
          <w:sz w:val="24"/>
          <w:szCs w:val="24"/>
        </w:rPr>
        <w:t>Л. В. Лихачева</w:t>
      </w:r>
      <w:bookmarkStart w:id="0" w:name="_GoBack"/>
      <w:bookmarkEnd w:id="0"/>
    </w:p>
    <w:p w:rsidR="00484A5B" w:rsidRDefault="00484A5B" w:rsidP="006D051D">
      <w:pPr>
        <w:autoSpaceDE w:val="0"/>
        <w:autoSpaceDN w:val="0"/>
        <w:adjustRightInd w:val="0"/>
        <w:jc w:val="right"/>
        <w:rPr>
          <w:bCs/>
          <w:sz w:val="24"/>
          <w:szCs w:val="24"/>
        </w:rPr>
      </w:pPr>
    </w:p>
    <w:p w:rsidR="006D051D" w:rsidRDefault="006D051D" w:rsidP="00484A5B">
      <w:pPr>
        <w:autoSpaceDE w:val="0"/>
        <w:autoSpaceDN w:val="0"/>
        <w:adjustRightInd w:val="0"/>
        <w:jc w:val="center"/>
        <w:rPr>
          <w:b/>
          <w:bCs/>
          <w:sz w:val="24"/>
          <w:szCs w:val="24"/>
        </w:rPr>
      </w:pPr>
    </w:p>
    <w:p w:rsidR="00484A5B" w:rsidRDefault="00484A5B" w:rsidP="00484A5B">
      <w:pPr>
        <w:autoSpaceDE w:val="0"/>
        <w:autoSpaceDN w:val="0"/>
        <w:adjustRightInd w:val="0"/>
        <w:jc w:val="center"/>
        <w:rPr>
          <w:b/>
          <w:bCs/>
          <w:sz w:val="24"/>
          <w:szCs w:val="24"/>
        </w:rPr>
      </w:pPr>
      <w:r>
        <w:rPr>
          <w:b/>
          <w:bCs/>
          <w:sz w:val="24"/>
          <w:szCs w:val="24"/>
        </w:rPr>
        <w:t>Мероприятия по противодействию коррупции проводимые</w:t>
      </w:r>
    </w:p>
    <w:p w:rsidR="00484A5B" w:rsidRDefault="00484A5B" w:rsidP="00484A5B">
      <w:pPr>
        <w:autoSpaceDE w:val="0"/>
        <w:autoSpaceDN w:val="0"/>
        <w:adjustRightInd w:val="0"/>
        <w:jc w:val="center"/>
        <w:rPr>
          <w:b/>
          <w:bCs/>
          <w:sz w:val="24"/>
          <w:szCs w:val="24"/>
        </w:rPr>
      </w:pPr>
      <w:r>
        <w:rPr>
          <w:b/>
          <w:bCs/>
          <w:sz w:val="24"/>
          <w:szCs w:val="24"/>
        </w:rPr>
        <w:t>в муниципальном образовании «</w:t>
      </w:r>
      <w:r w:rsidR="00DA5B64">
        <w:rPr>
          <w:b/>
          <w:bCs/>
          <w:sz w:val="24"/>
          <w:szCs w:val="24"/>
        </w:rPr>
        <w:t>Соколовское</w:t>
      </w:r>
      <w:r>
        <w:rPr>
          <w:b/>
          <w:bCs/>
          <w:sz w:val="24"/>
          <w:szCs w:val="24"/>
        </w:rPr>
        <w:t>» на 2015 год</w:t>
      </w:r>
    </w:p>
    <w:p w:rsidR="00484A5B" w:rsidRDefault="00484A5B" w:rsidP="00484A5B">
      <w:pPr>
        <w:autoSpaceDE w:val="0"/>
        <w:autoSpaceDN w:val="0"/>
        <w:adjustRightInd w:val="0"/>
        <w:jc w:val="center"/>
        <w:rPr>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713"/>
        <w:gridCol w:w="2409"/>
        <w:gridCol w:w="1985"/>
        <w:gridCol w:w="1134"/>
      </w:tblGrid>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w:t>
            </w:r>
          </w:p>
          <w:p w:rsidR="00484A5B" w:rsidRDefault="00484A5B">
            <w:pPr>
              <w:autoSpaceDE w:val="0"/>
              <w:autoSpaceDN w:val="0"/>
              <w:adjustRightInd w:val="0"/>
              <w:spacing w:line="276" w:lineRule="auto"/>
              <w:jc w:val="center"/>
              <w:rPr>
                <w:b/>
                <w:bCs/>
                <w:sz w:val="24"/>
                <w:szCs w:val="24"/>
                <w:lang w:eastAsia="en-US"/>
              </w:rPr>
            </w:pPr>
            <w:proofErr w:type="gramStart"/>
            <w:r>
              <w:rPr>
                <w:b/>
                <w:bCs/>
                <w:sz w:val="24"/>
                <w:szCs w:val="24"/>
                <w:lang w:eastAsia="en-US"/>
              </w:rPr>
              <w:t>п</w:t>
            </w:r>
            <w:proofErr w:type="gramEnd"/>
            <w:r>
              <w:rPr>
                <w:b/>
                <w:bCs/>
                <w:sz w:val="24"/>
                <w:szCs w:val="24"/>
                <w:lang w:eastAsia="en-US"/>
              </w:rPr>
              <w:t>/п</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 xml:space="preserve">Наименование мероприятий </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Ответственный</w:t>
            </w:r>
          </w:p>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исполнитель</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Срок</w:t>
            </w:r>
          </w:p>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исполнения</w:t>
            </w:r>
          </w:p>
        </w:tc>
        <w:tc>
          <w:tcPr>
            <w:tcW w:w="1134"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Примечание</w:t>
            </w: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rsidP="00CB657A">
            <w:pPr>
              <w:numPr>
                <w:ilvl w:val="0"/>
                <w:numId w:val="1"/>
              </w:numPr>
              <w:autoSpaceDE w:val="0"/>
              <w:autoSpaceDN w:val="0"/>
              <w:adjustRightInd w:val="0"/>
              <w:spacing w:line="276" w:lineRule="auto"/>
              <w:jc w:val="center"/>
              <w:rPr>
                <w:b/>
                <w:bCs/>
                <w:sz w:val="24"/>
                <w:szCs w:val="24"/>
                <w:lang w:eastAsia="en-US"/>
              </w:rPr>
            </w:pPr>
            <w:r>
              <w:rPr>
                <w:b/>
                <w:bCs/>
                <w:sz w:val="24"/>
                <w:szCs w:val="24"/>
                <w:lang w:eastAsia="en-US"/>
              </w:rPr>
              <w:t>Мероприятия нормативно-правового обеспечения противодействия коррупции</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и утверждение при необходимости уточнение:</w:t>
            </w:r>
          </w:p>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Перечня муниципальных услуг</w:t>
            </w:r>
          </w:p>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Порядка формирования перечня муниципальных услуг</w:t>
            </w:r>
          </w:p>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Порядка формирования муниципальных заданий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rsidP="006D051D">
            <w:pPr>
              <w:autoSpaceDE w:val="0"/>
              <w:autoSpaceDN w:val="0"/>
              <w:adjustRightInd w:val="0"/>
              <w:spacing w:line="276" w:lineRule="auto"/>
              <w:jc w:val="center"/>
              <w:rPr>
                <w:bCs/>
                <w:sz w:val="24"/>
                <w:szCs w:val="24"/>
                <w:lang w:eastAsia="en-US"/>
              </w:rPr>
            </w:pPr>
            <w:r>
              <w:rPr>
                <w:bCs/>
                <w:sz w:val="24"/>
                <w:szCs w:val="24"/>
                <w:lang w:eastAsia="en-US"/>
              </w:rPr>
              <w:t>Январь 201</w:t>
            </w:r>
            <w:r w:rsidR="006D051D">
              <w:rPr>
                <w:bCs/>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rsidP="00CB657A">
            <w:pPr>
              <w:numPr>
                <w:ilvl w:val="0"/>
                <w:numId w:val="1"/>
              </w:numPr>
              <w:autoSpaceDE w:val="0"/>
              <w:autoSpaceDN w:val="0"/>
              <w:adjustRightInd w:val="0"/>
              <w:spacing w:line="276" w:lineRule="auto"/>
              <w:jc w:val="center"/>
              <w:rPr>
                <w:b/>
                <w:bCs/>
                <w:sz w:val="24"/>
                <w:szCs w:val="24"/>
                <w:lang w:eastAsia="en-US"/>
              </w:rPr>
            </w:pPr>
            <w:r>
              <w:rPr>
                <w:b/>
                <w:bCs/>
                <w:sz w:val="24"/>
                <w:szCs w:val="24"/>
                <w:lang w:eastAsia="en-US"/>
              </w:rPr>
              <w:t>Совершенствование механизмов антикоррупционной экспертизы</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2.1.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Проведение экспертизы нормативно-правовых актов на </w:t>
            </w:r>
            <w:proofErr w:type="spellStart"/>
            <w:r>
              <w:rPr>
                <w:bCs/>
                <w:sz w:val="24"/>
                <w:szCs w:val="24"/>
                <w:lang w:eastAsia="en-US"/>
              </w:rPr>
              <w:t>коррупциогенность</w:t>
            </w:r>
            <w:proofErr w:type="spellEnd"/>
            <w:r>
              <w:rPr>
                <w:bCs/>
                <w:sz w:val="24"/>
                <w:szCs w:val="24"/>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 Совет депутатов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2.2.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Проведение мониторинга </w:t>
            </w:r>
            <w:proofErr w:type="spellStart"/>
            <w:r>
              <w:rPr>
                <w:bCs/>
                <w:sz w:val="24"/>
                <w:szCs w:val="24"/>
                <w:lang w:eastAsia="en-US"/>
              </w:rPr>
              <w:t>правоприменения</w:t>
            </w:r>
            <w:proofErr w:type="spellEnd"/>
            <w:r>
              <w:rPr>
                <w:bCs/>
                <w:sz w:val="24"/>
                <w:szCs w:val="24"/>
                <w:lang w:eastAsia="en-US"/>
              </w:rPr>
              <w:t xml:space="preserve"> нормативно-правовых актов с целью своевременного внесения в них соответствующих изменений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 Совет депутатов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rsidP="00CB657A">
            <w:pPr>
              <w:numPr>
                <w:ilvl w:val="0"/>
                <w:numId w:val="1"/>
              </w:numPr>
              <w:autoSpaceDE w:val="0"/>
              <w:autoSpaceDN w:val="0"/>
              <w:adjustRightInd w:val="0"/>
              <w:spacing w:line="276" w:lineRule="auto"/>
              <w:jc w:val="center"/>
              <w:rPr>
                <w:b/>
                <w:bCs/>
                <w:sz w:val="24"/>
                <w:szCs w:val="24"/>
                <w:lang w:eastAsia="en-US"/>
              </w:rPr>
            </w:pPr>
            <w:r>
              <w:rPr>
                <w:b/>
                <w:bCs/>
                <w:sz w:val="24"/>
                <w:szCs w:val="24"/>
                <w:lang w:eastAsia="en-US"/>
              </w:rPr>
              <w:t>Внедрение системы мер, направленных на совершенствование порядка прохождения муниципальной службы и стимулирования добросовестного исполнения обязанностей муниципальной службы на высоком профессиональном уровне</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3.1.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Осуществление постоянного </w:t>
            </w:r>
            <w:proofErr w:type="gramStart"/>
            <w:r>
              <w:rPr>
                <w:bCs/>
                <w:sz w:val="24"/>
                <w:szCs w:val="24"/>
                <w:lang w:eastAsia="en-US"/>
              </w:rPr>
              <w:t>мониторинга исполнения Решений Совета депутатов</w:t>
            </w:r>
            <w:proofErr w:type="gramEnd"/>
            <w:r>
              <w:rPr>
                <w:bCs/>
                <w:sz w:val="24"/>
                <w:szCs w:val="24"/>
                <w:lang w:eastAsia="en-US"/>
              </w:rPr>
              <w:t xml:space="preserve"> по организации муниципальной службы и обеспечения денежного содержания муниципальных служащих</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rsidP="006D051D">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 Совет депутатов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3.2.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конкурсных процедур при формировании кадрового резерва и приему на муниципальную службу</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3.3.</w:t>
            </w:r>
          </w:p>
        </w:tc>
        <w:tc>
          <w:tcPr>
            <w:tcW w:w="3713"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аттестации муниципальных служащих</w:t>
            </w:r>
          </w:p>
          <w:p w:rsidR="00484A5B" w:rsidRDefault="00484A5B">
            <w:pPr>
              <w:autoSpaceDE w:val="0"/>
              <w:autoSpaceDN w:val="0"/>
              <w:adjustRightInd w:val="0"/>
              <w:spacing w:line="276" w:lineRule="auto"/>
              <w:jc w:val="both"/>
              <w:rPr>
                <w:bCs/>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Аттестационная комиссия</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 графику</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rsidP="00CB657A">
            <w:pPr>
              <w:numPr>
                <w:ilvl w:val="0"/>
                <w:numId w:val="1"/>
              </w:numPr>
              <w:autoSpaceDE w:val="0"/>
              <w:autoSpaceDN w:val="0"/>
              <w:adjustRightInd w:val="0"/>
              <w:spacing w:line="276" w:lineRule="auto"/>
              <w:jc w:val="center"/>
              <w:rPr>
                <w:b/>
                <w:bCs/>
                <w:sz w:val="24"/>
                <w:szCs w:val="24"/>
                <w:lang w:eastAsia="en-US"/>
              </w:rPr>
            </w:pPr>
            <w:r>
              <w:rPr>
                <w:b/>
                <w:bCs/>
                <w:sz w:val="24"/>
                <w:szCs w:val="24"/>
                <w:lang w:eastAsia="en-US"/>
              </w:rPr>
              <w:lastRenderedPageBreak/>
              <w:t>Меры по совершенствованию муниципального управления в целях предупреждения коррупции</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4.1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Разработка (уточнение) перечня муниципальных услуг и </w:t>
            </w:r>
            <w:proofErr w:type="gramStart"/>
            <w:r>
              <w:rPr>
                <w:bCs/>
                <w:sz w:val="24"/>
                <w:szCs w:val="24"/>
                <w:lang w:eastAsia="en-US"/>
              </w:rPr>
              <w:t>функций</w:t>
            </w:r>
            <w:proofErr w:type="gramEnd"/>
            <w:r>
              <w:rPr>
                <w:bCs/>
                <w:sz w:val="24"/>
                <w:szCs w:val="24"/>
                <w:lang w:eastAsia="en-US"/>
              </w:rPr>
              <w:t xml:space="preserve"> оказываемых ОМСУ, муниципальными учреждениями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rsidP="006D051D">
            <w:pPr>
              <w:autoSpaceDE w:val="0"/>
              <w:autoSpaceDN w:val="0"/>
              <w:adjustRightInd w:val="0"/>
              <w:spacing w:line="276" w:lineRule="auto"/>
              <w:jc w:val="center"/>
              <w:rPr>
                <w:bCs/>
                <w:sz w:val="24"/>
                <w:szCs w:val="24"/>
                <w:lang w:eastAsia="en-US"/>
              </w:rPr>
            </w:pPr>
            <w:r>
              <w:rPr>
                <w:bCs/>
                <w:sz w:val="24"/>
                <w:szCs w:val="24"/>
                <w:lang w:eastAsia="en-US"/>
              </w:rPr>
              <w:t>До 01.02.201</w:t>
            </w:r>
            <w:r w:rsidR="006D051D">
              <w:rPr>
                <w:bCs/>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4.2.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Размещение информации о предоставляемых услугах на официальном сайте, Портале </w:t>
            </w:r>
            <w:proofErr w:type="spellStart"/>
            <w:r>
              <w:rPr>
                <w:bCs/>
                <w:sz w:val="24"/>
                <w:szCs w:val="24"/>
                <w:lang w:eastAsia="en-US"/>
              </w:rPr>
              <w:t>гос</w:t>
            </w:r>
            <w:proofErr w:type="gramStart"/>
            <w:r>
              <w:rPr>
                <w:bCs/>
                <w:sz w:val="24"/>
                <w:szCs w:val="24"/>
                <w:lang w:eastAsia="en-US"/>
              </w:rPr>
              <w:t>.у</w:t>
            </w:r>
            <w:proofErr w:type="gramEnd"/>
            <w:r>
              <w:rPr>
                <w:bCs/>
                <w:sz w:val="24"/>
                <w:szCs w:val="24"/>
                <w:lang w:eastAsia="en-US"/>
              </w:rPr>
              <w:t>слуг</w:t>
            </w:r>
            <w:proofErr w:type="spellEnd"/>
            <w:r>
              <w:rPr>
                <w:bCs/>
                <w:sz w:val="24"/>
                <w:szCs w:val="24"/>
                <w:lang w:eastAsia="en-US"/>
              </w:rPr>
              <w:t xml:space="preserve"> и сайте Минсвязи УР.</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 xml:space="preserve">Администрация МО </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4.3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уточнение административных регламентов на оказываемые муниципальные услуги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4.4</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Переход на оказание муниципальных услуг в электронном виде</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proofErr w:type="gramStart"/>
            <w:r>
              <w:rPr>
                <w:bCs/>
                <w:sz w:val="24"/>
                <w:szCs w:val="24"/>
                <w:lang w:eastAsia="en-US"/>
              </w:rPr>
              <w:t>Согласно</w:t>
            </w:r>
            <w:proofErr w:type="gramEnd"/>
            <w:r>
              <w:rPr>
                <w:bCs/>
                <w:sz w:val="24"/>
                <w:szCs w:val="24"/>
                <w:lang w:eastAsia="en-US"/>
              </w:rPr>
              <w:t xml:space="preserve"> отдельного плана </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5. Совершенствование деятельности по размещению муниципальных заказов, проведению конкурсов и аукционов</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5.1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Повышение информированности всех заинтересованных лиц о правилах участия в конкурсах и иных процедурах размещения муниципального заказа с помощью официального сайта муниципального образования в сети Ин</w:t>
            </w:r>
            <w:r>
              <w:rPr>
                <w:sz w:val="24"/>
                <w:lang w:eastAsia="en-US"/>
              </w:rPr>
              <w:t>тернет</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5.2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и утверждение административного регламента осуществления муниципальной функции по рассмотрению жалоб на действие (бездействие) заказчика, органов, уполномоченных на осуществление функции по размещении заказов, конкурсной, аукционной, котировочных комиссий или единой комиссии по размещению заказа на поставки товаров, выполнение работ, оказание услуг для муниципальных нужд</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6. Использование муниципального имущества, муниципальных ресурсов и земли</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6.1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Разработка типового порядка формирования, ведения и </w:t>
            </w:r>
            <w:r>
              <w:rPr>
                <w:bCs/>
                <w:sz w:val="24"/>
                <w:szCs w:val="24"/>
                <w:lang w:eastAsia="en-US"/>
              </w:rPr>
              <w:lastRenderedPageBreak/>
              <w:t>обязательного опубликования перечня муниципального имущества для предоставления его по владению и пользованию на долгосрочной основе субъектам малого и среднего предпринимательства и организациям</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6.2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мониторинга по эффективному использованию муниципального имущества, в том числе переданного в аренду, хозяйственное ведение и оперативное управление</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7. Реализация мер по противодействию коррупции на муниципальной службе</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мониторинга эффективности реализации мер по противодействию коррупции на муниципальной службе</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Приведение в соответствие требованиям Указа Президента УР формы сведений о доходах предоставляемых муниципальными служащими.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rsidP="006D051D">
            <w:pPr>
              <w:autoSpaceDE w:val="0"/>
              <w:autoSpaceDN w:val="0"/>
              <w:adjustRightInd w:val="0"/>
              <w:spacing w:line="276" w:lineRule="auto"/>
              <w:jc w:val="center"/>
              <w:rPr>
                <w:bCs/>
                <w:sz w:val="24"/>
                <w:szCs w:val="24"/>
                <w:lang w:eastAsia="en-US"/>
              </w:rPr>
            </w:pPr>
            <w:r>
              <w:rPr>
                <w:bCs/>
                <w:sz w:val="24"/>
                <w:szCs w:val="24"/>
                <w:lang w:eastAsia="en-US"/>
              </w:rPr>
              <w:t>Апрель 201</w:t>
            </w:r>
            <w:r w:rsidR="006D051D">
              <w:rPr>
                <w:bCs/>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Работа комиссии по соблюдению требований к служебному поведению муниципальных служащих и урегулированию конфликта интересов</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Комиссия</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 плану работы комиссии</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7.4.</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аттестации муниципальных служащих</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Аттестационная комиссия</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 плану работы комиссии</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7.5</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Формирование резерва кадров на выдвижение на конкурсной основе, осуществление приема на должности муниципальной службы из резерва или по конкурсу.</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Cs/>
                <w:sz w:val="24"/>
                <w:szCs w:val="24"/>
                <w:lang w:eastAsia="en-US"/>
              </w:rPr>
            </w:pPr>
            <w:r>
              <w:rPr>
                <w:bCs/>
                <w:sz w:val="24"/>
                <w:szCs w:val="24"/>
                <w:lang w:eastAsia="en-US"/>
              </w:rPr>
              <w:t>8</w:t>
            </w:r>
            <w:r>
              <w:rPr>
                <w:b/>
                <w:bCs/>
                <w:sz w:val="24"/>
                <w:szCs w:val="24"/>
                <w:lang w:eastAsia="en-US"/>
              </w:rPr>
              <w:t>. Внедрение стандартов оказания муниципальных услуг</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8.1.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и утверждение порядка разработки и принятия административных регламентов исполнения муниципальных функций и предоставление муниципальных услуг</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8.2.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Проведение проверок </w:t>
            </w:r>
            <w:r>
              <w:rPr>
                <w:bCs/>
                <w:sz w:val="24"/>
                <w:szCs w:val="24"/>
                <w:lang w:eastAsia="en-US"/>
              </w:rPr>
              <w:lastRenderedPageBreak/>
              <w:t>должностных инструкций муниципальных служащих на наличие элементов коррупции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 xml:space="preserve">Администрация МО. </w:t>
            </w:r>
            <w:r>
              <w:rPr>
                <w:bCs/>
                <w:sz w:val="24"/>
                <w:szCs w:val="24"/>
                <w:lang w:eastAsia="en-US"/>
              </w:rPr>
              <w:lastRenderedPageBreak/>
              <w:t xml:space="preserve">Совет депутатов МО </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8.3.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Мониторинг графика по разработке и уточнению административных регламентов исполнения муниципальных функций и предоставление муниципальных услуг</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 xml:space="preserve">Администрация МО. Совет депутатов МО </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 графику</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9.Совершенствование системы муниципальной службы</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выборочных проверок муниципальных служащих муниципального образования на предмет участия в предпринимательской деятельности, управлении коммерческими организациями лично, либо через доверенных лиц, оказания непредусмотренного законом содействия физическим или юридическим лицам с использованием служебного положения</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Осуществление деятельности системы «Прямой линии»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анализа обращений граждан, поступивших в орган местного самоуправления, на предмет наличия информации о фактах коррупции со стороны муниципальных служащих</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9.4</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мероприятий по работе с обращениями граждан, в том числе по «Прямой линии» о фактах коррупции, обеспечивающих прозрачность механизма принятия и укрепления мер, направленных на более эффективное и действенное предупреждение коррупционных проявлений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9.5</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ведение систем учета и банка данных коррупционных правонарушений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lastRenderedPageBreak/>
              <w:t>10. Повышение качества и оперативности оказания наиболее значимых муниципальных услуг</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rsidP="006D051D">
            <w:pPr>
              <w:autoSpaceDE w:val="0"/>
              <w:autoSpaceDN w:val="0"/>
              <w:adjustRightInd w:val="0"/>
              <w:spacing w:line="276" w:lineRule="auto"/>
              <w:jc w:val="center"/>
              <w:rPr>
                <w:bCs/>
                <w:sz w:val="24"/>
                <w:szCs w:val="24"/>
                <w:lang w:eastAsia="en-US"/>
              </w:rPr>
            </w:pPr>
            <w:r>
              <w:rPr>
                <w:bCs/>
                <w:sz w:val="24"/>
                <w:szCs w:val="24"/>
                <w:lang w:eastAsia="en-US"/>
              </w:rPr>
              <w:t>10.</w:t>
            </w:r>
            <w:r w:rsidR="006D051D">
              <w:rPr>
                <w:bCs/>
                <w:sz w:val="24"/>
                <w:szCs w:val="24"/>
                <w:lang w:eastAsia="en-US"/>
              </w:rPr>
              <w:t>1</w:t>
            </w:r>
            <w:r>
              <w:rPr>
                <w:bCs/>
                <w:sz w:val="24"/>
                <w:szCs w:val="24"/>
                <w:lang w:eastAsia="en-US"/>
              </w:rPr>
              <w:t>.</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Внедрение электронного документооборота и делопроизводства в органах местного самоуправления</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11. Обеспечение прозрачности и информационной открытости ОМСУ</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proofErr w:type="gramStart"/>
            <w:r>
              <w:rPr>
                <w:bCs/>
                <w:sz w:val="24"/>
                <w:szCs w:val="24"/>
                <w:lang w:eastAsia="en-US"/>
              </w:rPr>
              <w:t>Подготовку предложений о создании на официальном веб-сайте в разделе «Противодействие коррупции» «почтового ящика» для направления электронных обращений о фактах нарушения законодательства;</w:t>
            </w:r>
            <w:proofErr w:type="gramEnd"/>
          </w:p>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rsidP="006D051D">
            <w:pPr>
              <w:autoSpaceDE w:val="0"/>
              <w:autoSpaceDN w:val="0"/>
              <w:adjustRightInd w:val="0"/>
              <w:spacing w:line="276" w:lineRule="auto"/>
              <w:jc w:val="center"/>
              <w:rPr>
                <w:bCs/>
                <w:sz w:val="24"/>
                <w:szCs w:val="24"/>
                <w:lang w:eastAsia="en-US"/>
              </w:rPr>
            </w:pPr>
            <w:r>
              <w:rPr>
                <w:bCs/>
                <w:sz w:val="24"/>
                <w:szCs w:val="24"/>
                <w:lang w:eastAsia="en-US"/>
              </w:rPr>
              <w:t>Май 201</w:t>
            </w:r>
            <w:r w:rsidR="006D051D">
              <w:rPr>
                <w:bCs/>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Взаимодействие органов местного самоуправления с  общественными  организациями  по вопросам реализации мероприятий противодействия коррупции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Привлечение средств массовой информации к освещению работы правоохранительных органов и органов местного самоуправления по противодействию коррупции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11.4.</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Регулярное освещение в средствах массовой информации материалов по вопросам трудовых, земельных, семейных отношений, административного, гражданского, конституционного и муниципального права, по вопросам бюджетного, налогового, пенсионного, жилищного законодательства, защиты прав потребителей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bl>
    <w:p w:rsidR="00484A5B" w:rsidRDefault="00484A5B" w:rsidP="00484A5B"/>
    <w:p w:rsidR="00484A5B" w:rsidRDefault="00484A5B" w:rsidP="00484A5B"/>
    <w:p w:rsidR="00BC7546" w:rsidRDefault="00BC7546"/>
    <w:sectPr w:rsidR="00BC7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D2B8D"/>
    <w:multiLevelType w:val="hybridMultilevel"/>
    <w:tmpl w:val="CE808D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A3"/>
    <w:rsid w:val="003811A3"/>
    <w:rsid w:val="00484A5B"/>
    <w:rsid w:val="006D051D"/>
    <w:rsid w:val="00BC7546"/>
    <w:rsid w:val="00DA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5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5B64"/>
    <w:rPr>
      <w:rFonts w:ascii="Tahoma" w:hAnsi="Tahoma" w:cs="Tahoma"/>
      <w:sz w:val="16"/>
      <w:szCs w:val="16"/>
    </w:rPr>
  </w:style>
  <w:style w:type="character" w:customStyle="1" w:styleId="a4">
    <w:name w:val="Текст выноски Знак"/>
    <w:basedOn w:val="a0"/>
    <w:link w:val="a3"/>
    <w:uiPriority w:val="99"/>
    <w:semiHidden/>
    <w:rsid w:val="00DA5B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5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5B64"/>
    <w:rPr>
      <w:rFonts w:ascii="Tahoma" w:hAnsi="Tahoma" w:cs="Tahoma"/>
      <w:sz w:val="16"/>
      <w:szCs w:val="16"/>
    </w:rPr>
  </w:style>
  <w:style w:type="character" w:customStyle="1" w:styleId="a4">
    <w:name w:val="Текст выноски Знак"/>
    <w:basedOn w:val="a0"/>
    <w:link w:val="a3"/>
    <w:uiPriority w:val="99"/>
    <w:semiHidden/>
    <w:rsid w:val="00DA5B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2015-03-17T06:13:00Z</cp:lastPrinted>
  <dcterms:created xsi:type="dcterms:W3CDTF">2015-02-03T06:11:00Z</dcterms:created>
  <dcterms:modified xsi:type="dcterms:W3CDTF">2015-03-17T06:13:00Z</dcterms:modified>
</cp:coreProperties>
</file>