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91" w:rsidRDefault="003C1F91" w:rsidP="003C1F91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2pt" o:ole="">
            <v:imagedata r:id="rId6" o:title=""/>
          </v:shape>
          <o:OLEObject Type="Embed" ProgID="PBrush" ShapeID="_x0000_i1025" DrawAspect="Content" ObjectID="_1458371244" r:id="rId7"/>
        </w:object>
      </w:r>
    </w:p>
    <w:p w:rsidR="003C1F91" w:rsidRDefault="003C1F91" w:rsidP="003C1F91">
      <w:pPr>
        <w:pStyle w:val="a3"/>
        <w:pBdr>
          <w:bottom w:val="single" w:sz="12" w:space="1" w:color="auto"/>
        </w:pBdr>
        <w:jc w:val="left"/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3C1F91" w:rsidRDefault="003C1F91" w:rsidP="003C1F91">
      <w:pPr>
        <w:pStyle w:val="a3"/>
        <w:rPr>
          <w:sz w:val="24"/>
          <w:szCs w:val="24"/>
          <w:u w:val="none"/>
        </w:rPr>
      </w:pPr>
    </w:p>
    <w:p w:rsidR="003C1F91" w:rsidRDefault="003C1F91" w:rsidP="003C1F91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3C1F91" w:rsidRDefault="003C1F91" w:rsidP="003C1F91">
      <w:pPr>
        <w:pStyle w:val="a3"/>
        <w:rPr>
          <w:sz w:val="24"/>
          <w:szCs w:val="24"/>
          <w:u w:val="none"/>
        </w:rPr>
      </w:pPr>
    </w:p>
    <w:p w:rsidR="003C1F91" w:rsidRDefault="003C1F91" w:rsidP="003C1F91">
      <w:pPr>
        <w:jc w:val="center"/>
      </w:pPr>
      <w:r>
        <w:t>21.01</w:t>
      </w:r>
      <w:r>
        <w:t xml:space="preserve">.2014 г.                                    д.Шадрино    </w:t>
      </w:r>
      <w:r>
        <w:t xml:space="preserve">                            № 04</w:t>
      </w:r>
    </w:p>
    <w:p w:rsidR="003C1F91" w:rsidRDefault="003C1F91" w:rsidP="003C1F91"/>
    <w:p w:rsidR="003C1F91" w:rsidRDefault="003C1F91" w:rsidP="003C1F91">
      <w:pPr>
        <w:jc w:val="center"/>
      </w:pPr>
      <w:r>
        <w:t>Об обеспечении сохранности линий и сооружений</w:t>
      </w:r>
    </w:p>
    <w:p w:rsidR="003C1F91" w:rsidRDefault="003C1F91" w:rsidP="003C1F91">
      <w:r>
        <w:t xml:space="preserve">   </w:t>
      </w:r>
    </w:p>
    <w:p w:rsidR="003C1F91" w:rsidRDefault="003C1F91" w:rsidP="003C1F91">
      <w:pPr>
        <w:jc w:val="center"/>
      </w:pPr>
    </w:p>
    <w:p w:rsidR="003C1F91" w:rsidRDefault="003C1F91" w:rsidP="003C1F91">
      <w:pPr>
        <w:jc w:val="both"/>
      </w:pPr>
      <w:r>
        <w:t>В целях обеспечения бесперебойного действия средств  связи, предупреждения аварий на подземных коммуникациях связи и во исполнение требований Правил охраны линий и сооружений связи РФ, утвержденных постановлением Правительства РФ от 09 июня 1995 г № 578</w:t>
      </w:r>
      <w:r>
        <w:t xml:space="preserve">   </w:t>
      </w:r>
      <w:proofErr w:type="gramStart"/>
      <w:r>
        <w:t>п</w:t>
      </w:r>
      <w:proofErr w:type="gramEnd"/>
      <w:r>
        <w:t xml:space="preserve"> о с т а н о в л я ю:</w:t>
      </w:r>
    </w:p>
    <w:p w:rsidR="003C1F91" w:rsidRDefault="003C1F91" w:rsidP="003C1F91">
      <w:pPr>
        <w:pStyle w:val="a5"/>
        <w:numPr>
          <w:ilvl w:val="0"/>
          <w:numId w:val="2"/>
        </w:numPr>
        <w:jc w:val="both"/>
      </w:pPr>
      <w:r>
        <w:t>Технику по землеустройству строго следить за соблюдением ордерной системы на производство земляных работ на территории МО.                                          Запретить выдачу ордера (разреше</w:t>
      </w:r>
      <w:bookmarkStart w:id="0" w:name="_GoBack"/>
      <w:bookmarkEnd w:id="0"/>
      <w:r>
        <w:t>ния) на производство земляных работ юридическим и физическим лицам, предприятиям и организациям всех форм собственности без согласования с ОАО «РОСТЕЛЕКОМ», далее именуемое – предприятие связи.</w:t>
      </w:r>
    </w:p>
    <w:p w:rsidR="003C1F91" w:rsidRDefault="003C1F91" w:rsidP="003C1F91">
      <w:pPr>
        <w:pStyle w:val="a5"/>
        <w:numPr>
          <w:ilvl w:val="0"/>
          <w:numId w:val="2"/>
        </w:numPr>
        <w:jc w:val="both"/>
      </w:pPr>
      <w:r>
        <w:t>Отвод земель под строительство, сельскохозяйственные угодья, огородные и садовые участки и другие цели не осуществлять без письменного согласования с предприятием связи. В выдаваемых документах о правах на земельные участки в обязательном порядке делать отметки о наличии на них зон с особыми условиями использования. (Правила охраны линий и сооружений связи РФ п.16)</w:t>
      </w:r>
    </w:p>
    <w:p w:rsidR="003C1F91" w:rsidRDefault="003C1F91" w:rsidP="003C1F91"/>
    <w:p w:rsidR="003C1F91" w:rsidRDefault="003C1F91" w:rsidP="003C1F91"/>
    <w:p w:rsidR="003C1F91" w:rsidRDefault="003C1F91" w:rsidP="003C1F91"/>
    <w:p w:rsidR="003C1F91" w:rsidRDefault="003C1F91" w:rsidP="003C1F91"/>
    <w:p w:rsidR="003C1F91" w:rsidRDefault="003C1F91" w:rsidP="003C1F91"/>
    <w:p w:rsidR="003C1F91" w:rsidRDefault="003C1F91" w:rsidP="003C1F91"/>
    <w:p w:rsidR="003C1F91" w:rsidRDefault="003C1F91" w:rsidP="003C1F91">
      <w:r>
        <w:t>Глава Администрации</w:t>
      </w:r>
    </w:p>
    <w:p w:rsidR="003C1F91" w:rsidRDefault="003C1F91" w:rsidP="003C1F91">
      <w:r>
        <w:t>муниципального образования</w:t>
      </w:r>
    </w:p>
    <w:p w:rsidR="003C1F91" w:rsidRPr="009513CA" w:rsidRDefault="003C1F91" w:rsidP="003C1F91">
      <w:r>
        <w:t>«Шадринское»                                                                                       Л.М.Касимова</w:t>
      </w:r>
    </w:p>
    <w:p w:rsidR="003C1F91" w:rsidRDefault="003C1F91" w:rsidP="003C1F91">
      <w:pPr>
        <w:jc w:val="right"/>
        <w:rPr>
          <w:sz w:val="20"/>
          <w:szCs w:val="20"/>
        </w:rPr>
      </w:pPr>
    </w:p>
    <w:p w:rsidR="003C1F91" w:rsidRDefault="003C1F91" w:rsidP="003C1F91">
      <w:pPr>
        <w:jc w:val="right"/>
        <w:rPr>
          <w:sz w:val="20"/>
          <w:szCs w:val="20"/>
        </w:rPr>
      </w:pPr>
    </w:p>
    <w:p w:rsidR="00E758CB" w:rsidRDefault="00E758CB"/>
    <w:sectPr w:rsidR="00E7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482"/>
    <w:multiLevelType w:val="hybridMultilevel"/>
    <w:tmpl w:val="4454C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B25A4"/>
    <w:multiLevelType w:val="hybridMultilevel"/>
    <w:tmpl w:val="33C2F9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67"/>
    <w:rsid w:val="003C1F91"/>
    <w:rsid w:val="00E758CB"/>
    <w:rsid w:val="00E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F91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3C1F9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3C1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F91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3C1F91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3C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2014-04-07T06:18:00Z</dcterms:created>
  <dcterms:modified xsi:type="dcterms:W3CDTF">2014-04-07T06:21:00Z</dcterms:modified>
</cp:coreProperties>
</file>