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C6" w:rsidRDefault="00D52BC6" w:rsidP="00D52BC6">
      <w:pPr>
        <w:pStyle w:val="a3"/>
        <w:pBdr>
          <w:bottom w:val="single" w:sz="12" w:space="1" w:color="auto"/>
        </w:pBdr>
        <w:rPr>
          <w:u w:val="none"/>
        </w:rPr>
      </w:pPr>
      <w:r>
        <w:rPr>
          <w:u w:val="none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6" o:title=""/>
          </v:shape>
          <o:OLEObject Type="Embed" ProgID="PBrush" ShapeID="_x0000_i1025" DrawAspect="Content" ObjectID="_1463893927" r:id="rId7"/>
        </w:object>
      </w:r>
    </w:p>
    <w:p w:rsidR="00D52BC6" w:rsidRDefault="00D52BC6" w:rsidP="00D52BC6">
      <w:pPr>
        <w:pStyle w:val="a3"/>
        <w:pBdr>
          <w:bottom w:val="single" w:sz="12" w:space="1" w:color="auto"/>
        </w:pBdr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w:t>АДМИНИСТРАЦИЯ МУНИЦИПАЛЬНОГО ОБРАЗОВАНИЯ "ШАДРИНСКОЕ"</w:t>
      </w:r>
    </w:p>
    <w:p w:rsidR="00D52BC6" w:rsidRDefault="00D52BC6" w:rsidP="00D52BC6">
      <w:pPr>
        <w:pStyle w:val="a3"/>
        <w:jc w:val="both"/>
        <w:rPr>
          <w:sz w:val="24"/>
          <w:szCs w:val="24"/>
          <w:u w:val="none"/>
        </w:rPr>
      </w:pPr>
    </w:p>
    <w:p w:rsidR="00D52BC6" w:rsidRDefault="00D52BC6" w:rsidP="00D52BC6">
      <w:pPr>
        <w:pStyle w:val="a3"/>
        <w:jc w:val="both"/>
        <w:rPr>
          <w:sz w:val="24"/>
          <w:szCs w:val="24"/>
          <w:u w:val="none"/>
        </w:rPr>
      </w:pPr>
    </w:p>
    <w:p w:rsidR="00D52BC6" w:rsidRDefault="00D52BC6" w:rsidP="00D52BC6">
      <w:pPr>
        <w:pStyle w:val="a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П О С Т А Н О В Л Е Н И Е</w:t>
      </w:r>
    </w:p>
    <w:p w:rsidR="00D52BC6" w:rsidRDefault="00D52BC6" w:rsidP="00D52BC6">
      <w:pPr>
        <w:pStyle w:val="a3"/>
        <w:jc w:val="both"/>
        <w:rPr>
          <w:sz w:val="24"/>
          <w:szCs w:val="24"/>
          <w:u w:val="none"/>
        </w:rPr>
      </w:pPr>
    </w:p>
    <w:p w:rsidR="00D52BC6" w:rsidRDefault="00D52BC6" w:rsidP="00D52BC6">
      <w:pPr>
        <w:pStyle w:val="a3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  <w:t xml:space="preserve">                                 </w:t>
      </w:r>
    </w:p>
    <w:p w:rsidR="00D52BC6" w:rsidRDefault="00D52BC6" w:rsidP="00D52B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BC6" w:rsidRPr="00D52BC6" w:rsidRDefault="00D52BC6" w:rsidP="00D52BC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10.06</w:t>
      </w:r>
      <w:r>
        <w:rPr>
          <w:rFonts w:ascii="Times New Roman" w:hAnsi="Times New Roman" w:cs="Times New Roman"/>
          <w:sz w:val="24"/>
          <w:szCs w:val="24"/>
        </w:rPr>
        <w:t>.2014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д.Шадри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№ 23</w:t>
      </w:r>
    </w:p>
    <w:p w:rsidR="00D52BC6" w:rsidRDefault="00D52BC6" w:rsidP="00D52B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нуждающимися в улучшении жилищных условий</w:t>
      </w:r>
    </w:p>
    <w:p w:rsidR="00D52BC6" w:rsidRDefault="00D52BC6" w:rsidP="00D52B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BC6" w:rsidRDefault="00D52BC6" w:rsidP="00D52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целях обеспечения условий для осуществления гражданами  права на жилище, согласно   заявления  </w:t>
      </w:r>
      <w:r>
        <w:rPr>
          <w:rFonts w:ascii="Times New Roman" w:hAnsi="Times New Roman" w:cs="Times New Roman"/>
          <w:sz w:val="24"/>
          <w:szCs w:val="24"/>
        </w:rPr>
        <w:t>Воробьевой Елены Михайловны</w:t>
      </w:r>
      <w:r>
        <w:rPr>
          <w:rFonts w:ascii="Times New Roman" w:hAnsi="Times New Roman" w:cs="Times New Roman"/>
          <w:sz w:val="24"/>
          <w:szCs w:val="24"/>
        </w:rPr>
        <w:t>, зарегистрированной   по адресу: УР, Сарапульский район, д.Шадрино</w:t>
      </w:r>
      <w:r>
        <w:rPr>
          <w:rFonts w:ascii="Times New Roman" w:hAnsi="Times New Roman" w:cs="Times New Roman"/>
          <w:sz w:val="24"/>
          <w:szCs w:val="24"/>
        </w:rPr>
        <w:t xml:space="preserve">, ул. Советская, дом №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0, кв.1</w:t>
      </w:r>
      <w:r>
        <w:rPr>
          <w:rFonts w:ascii="Times New Roman" w:hAnsi="Times New Roman" w:cs="Times New Roman"/>
          <w:sz w:val="24"/>
          <w:szCs w:val="24"/>
        </w:rPr>
        <w:t xml:space="preserve">  в соответствии со статьей 51 Жилищного Кодекса РФ и Федеральным Законом от 06.10.2003 года № 131-ФЗ, Администрация МО «Шадринское» п о с т а н о в л я е т:</w:t>
      </w:r>
    </w:p>
    <w:p w:rsidR="00D52BC6" w:rsidRDefault="00D52BC6" w:rsidP="00D52B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нуждающимися в улучшении  жилищных условий  </w:t>
      </w:r>
      <w:r>
        <w:rPr>
          <w:rFonts w:ascii="Times New Roman" w:hAnsi="Times New Roman" w:cs="Times New Roman"/>
          <w:sz w:val="24"/>
          <w:szCs w:val="24"/>
        </w:rPr>
        <w:t xml:space="preserve">Воробьеву </w:t>
      </w:r>
      <w:r w:rsidR="00F14254">
        <w:rPr>
          <w:rFonts w:ascii="Times New Roman" w:hAnsi="Times New Roman" w:cs="Times New Roman"/>
          <w:sz w:val="24"/>
          <w:szCs w:val="24"/>
        </w:rPr>
        <w:t>Елену</w:t>
      </w:r>
      <w:r>
        <w:rPr>
          <w:rFonts w:ascii="Times New Roman" w:hAnsi="Times New Roman" w:cs="Times New Roman"/>
          <w:sz w:val="24"/>
          <w:szCs w:val="24"/>
        </w:rPr>
        <w:t xml:space="preserve"> Михайловну</w:t>
      </w:r>
      <w:r>
        <w:rPr>
          <w:rFonts w:ascii="Times New Roman" w:hAnsi="Times New Roman" w:cs="Times New Roman"/>
          <w:sz w:val="24"/>
          <w:szCs w:val="24"/>
        </w:rPr>
        <w:t xml:space="preserve"> и её  семью: </w:t>
      </w:r>
      <w:r w:rsidR="00F14254">
        <w:rPr>
          <w:rFonts w:ascii="Times New Roman" w:hAnsi="Times New Roman" w:cs="Times New Roman"/>
          <w:sz w:val="24"/>
          <w:szCs w:val="24"/>
        </w:rPr>
        <w:t>внук – Воробьёв Богдан Александрович, внук – Воробьёв Илья Евгеньевич, внук – Воробьёв Кирилл Евгеньевич, внучка – Воробьёва Виолетта Александровна, невестка – Воробьёва Нина Александровна, сын – Воробьёв Евгений Александрович, дочь – Воробьева Екатерина Александровна, дочь – Воробьева Любовь Михайловна, дочь – Воробьева Марина Александровна, дочь – Галямова Надежда  Михайловна,</w:t>
      </w:r>
      <w:bookmarkStart w:id="0" w:name="_GoBack"/>
      <w:bookmarkEnd w:id="0"/>
      <w:r w:rsidR="00F142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согласно    пункта  2</w:t>
      </w:r>
      <w:r>
        <w:rPr>
          <w:rFonts w:ascii="Times New Roman" w:hAnsi="Times New Roman" w:cs="Times New Roman"/>
          <w:sz w:val="24"/>
          <w:szCs w:val="24"/>
        </w:rPr>
        <w:t xml:space="preserve"> части 1 статьи 51 Жилищного Кодекса Российской Федерации. </w:t>
      </w:r>
    </w:p>
    <w:p w:rsidR="00D52BC6" w:rsidRDefault="00D52BC6" w:rsidP="00D52BC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52BC6" w:rsidRDefault="00D52BC6" w:rsidP="00D52BC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52BC6" w:rsidRDefault="00D52BC6" w:rsidP="00D52BC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52BC6" w:rsidRDefault="00D52BC6" w:rsidP="00D52BC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52BC6" w:rsidRDefault="00D52BC6" w:rsidP="00D52B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Л.М.Касимова</w:t>
      </w:r>
    </w:p>
    <w:p w:rsidR="00D52BC6" w:rsidRDefault="00D52BC6" w:rsidP="00D52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D6628" w:rsidRDefault="004D6628"/>
    <w:sectPr w:rsidR="004D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751F"/>
    <w:multiLevelType w:val="hybridMultilevel"/>
    <w:tmpl w:val="780A9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D6"/>
    <w:rsid w:val="004D6628"/>
    <w:rsid w:val="00D52BC6"/>
    <w:rsid w:val="00E87AD6"/>
    <w:rsid w:val="00F1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2B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D52BC6"/>
    <w:rPr>
      <w:rFonts w:ascii="Times New Roman" w:eastAsia="Times New Roman" w:hAnsi="Times New Roman" w:cs="Times New Roman"/>
      <w:b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2B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D52BC6"/>
    <w:rPr>
      <w:rFonts w:ascii="Times New Roman" w:eastAsia="Times New Roman" w:hAnsi="Times New Roman" w:cs="Times New Roman"/>
      <w:b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2014-06-10T19:10:00Z</dcterms:created>
  <dcterms:modified xsi:type="dcterms:W3CDTF">2014-06-10T19:26:00Z</dcterms:modified>
</cp:coreProperties>
</file>