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74" w:rsidRDefault="00892674" w:rsidP="00892674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71415301" r:id="rId7"/>
        </w:object>
      </w:r>
    </w:p>
    <w:p w:rsidR="00892674" w:rsidRDefault="00892674" w:rsidP="00892674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892674" w:rsidRDefault="00892674" w:rsidP="00892674">
      <w:pPr>
        <w:pStyle w:val="a3"/>
        <w:rPr>
          <w:sz w:val="24"/>
          <w:szCs w:val="24"/>
          <w:u w:val="none"/>
        </w:rPr>
      </w:pPr>
    </w:p>
    <w:p w:rsidR="00892674" w:rsidRDefault="00892674" w:rsidP="00892674">
      <w:pPr>
        <w:pStyle w:val="a3"/>
        <w:rPr>
          <w:sz w:val="24"/>
          <w:szCs w:val="24"/>
          <w:u w:val="none"/>
        </w:rPr>
      </w:pPr>
    </w:p>
    <w:p w:rsidR="00892674" w:rsidRDefault="00892674" w:rsidP="00892674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892674" w:rsidRDefault="00892674" w:rsidP="00892674">
      <w:pPr>
        <w:pStyle w:val="a3"/>
        <w:rPr>
          <w:sz w:val="24"/>
          <w:szCs w:val="24"/>
          <w:u w:val="none"/>
        </w:rPr>
      </w:pPr>
    </w:p>
    <w:p w:rsidR="00892674" w:rsidRDefault="00892674" w:rsidP="00892674">
      <w:pPr>
        <w:pStyle w:val="a3"/>
        <w:rPr>
          <w:sz w:val="24"/>
          <w:szCs w:val="24"/>
          <w:u w:val="none"/>
        </w:rPr>
      </w:pPr>
    </w:p>
    <w:p w:rsidR="00892674" w:rsidRDefault="00892674" w:rsidP="00892674">
      <w:pPr>
        <w:jc w:val="center"/>
        <w:rPr>
          <w:b/>
        </w:rPr>
      </w:pPr>
      <w:r w:rsidRPr="00AD61DC">
        <w:rPr>
          <w:b/>
        </w:rPr>
        <w:t xml:space="preserve">04.09.2014 г.                                            </w:t>
      </w:r>
      <w:proofErr w:type="spellStart"/>
      <w:r w:rsidRPr="00AD61DC">
        <w:rPr>
          <w:b/>
        </w:rPr>
        <w:t>д</w:t>
      </w:r>
      <w:proofErr w:type="gramStart"/>
      <w:r w:rsidRPr="00AD61DC">
        <w:rPr>
          <w:b/>
        </w:rPr>
        <w:t>.Ш</w:t>
      </w:r>
      <w:proofErr w:type="gramEnd"/>
      <w:r w:rsidRPr="00AD61DC">
        <w:rPr>
          <w:b/>
        </w:rPr>
        <w:t>адрино</w:t>
      </w:r>
      <w:proofErr w:type="spellEnd"/>
      <w:r w:rsidRPr="00AD61DC">
        <w:rPr>
          <w:b/>
        </w:rPr>
        <w:t xml:space="preserve">                                                      № 31</w:t>
      </w:r>
    </w:p>
    <w:p w:rsidR="00892674" w:rsidRPr="00AD61DC" w:rsidRDefault="00892674" w:rsidP="00892674">
      <w:pPr>
        <w:jc w:val="center"/>
        <w:rPr>
          <w:b/>
        </w:rPr>
      </w:pPr>
    </w:p>
    <w:p w:rsidR="00892674" w:rsidRPr="00AD61DC" w:rsidRDefault="00892674" w:rsidP="00892674">
      <w:pPr>
        <w:jc w:val="center"/>
        <w:rPr>
          <w:b/>
        </w:rPr>
      </w:pPr>
    </w:p>
    <w:p w:rsidR="00892674" w:rsidRDefault="00892674" w:rsidP="00892674">
      <w:pPr>
        <w:jc w:val="center"/>
        <w:rPr>
          <w:b/>
        </w:rPr>
      </w:pPr>
      <w:r>
        <w:rPr>
          <w:b/>
        </w:rPr>
        <w:t>О принятии на баланс воздушных линий уличного освещения</w:t>
      </w:r>
    </w:p>
    <w:p w:rsidR="00892674" w:rsidRDefault="00892674" w:rsidP="00892674">
      <w:pPr>
        <w:jc w:val="center"/>
        <w:rPr>
          <w:b/>
        </w:rPr>
      </w:pPr>
    </w:p>
    <w:p w:rsidR="00892674" w:rsidRDefault="00892674" w:rsidP="00892674">
      <w:pPr>
        <w:jc w:val="center"/>
        <w:rPr>
          <w:b/>
        </w:rPr>
      </w:pPr>
    </w:p>
    <w:p w:rsidR="00892674" w:rsidRDefault="00892674" w:rsidP="00892674">
      <w:pPr>
        <w:jc w:val="both"/>
      </w:pPr>
      <w:r>
        <w:t xml:space="preserve">    В соответствии с Федеральным законом от 06 октября  2003 года № 131-ФЗ «Об общих принципах организации местного самоуправления в Российской Федерации, Уставом МО «</w:t>
      </w:r>
      <w:proofErr w:type="spellStart"/>
      <w:r>
        <w:t>Шадринское</w:t>
      </w:r>
      <w:proofErr w:type="spellEnd"/>
      <w:r>
        <w:t>» от  01 декабря 2005 года № 2/6 ст. 7 «Вопросы местного значения» п.5, в целях организации уличного освещения, безопасности дорожного движения,</w:t>
      </w:r>
    </w:p>
    <w:p w:rsidR="00892674" w:rsidRPr="00AD61DC" w:rsidRDefault="00892674" w:rsidP="00892674">
      <w:pPr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892674" w:rsidRDefault="00892674" w:rsidP="00892674">
      <w:pPr>
        <w:pStyle w:val="a5"/>
        <w:numPr>
          <w:ilvl w:val="0"/>
          <w:numId w:val="1"/>
        </w:numPr>
        <w:jc w:val="both"/>
      </w:pPr>
      <w:r>
        <w:t xml:space="preserve">Утвердить Положение «О взаимоотношениях персонала </w:t>
      </w:r>
      <w:proofErr w:type="spellStart"/>
      <w:r>
        <w:t>Сарапульских</w:t>
      </w:r>
      <w:proofErr w:type="spellEnd"/>
      <w:r>
        <w:t xml:space="preserve"> районных электрических сетей производственного отделения «Южные электрические сети» филиала «Удмуртэнерго» ОАО «МРСК Центра и Поволжья» с персоналом Администрации МО «</w:t>
      </w:r>
      <w:proofErr w:type="spellStart"/>
      <w:r>
        <w:t>Шадринское</w:t>
      </w:r>
      <w:proofErr w:type="spellEnd"/>
      <w:r>
        <w:t>» по оперативно – технологическому управлению оборудованием, находящемся в зоне эксплуатационной ответственности.</w:t>
      </w:r>
    </w:p>
    <w:p w:rsidR="00892674" w:rsidRDefault="00892674" w:rsidP="00892674">
      <w:pPr>
        <w:pStyle w:val="a5"/>
        <w:numPr>
          <w:ilvl w:val="0"/>
          <w:numId w:val="1"/>
        </w:numPr>
        <w:jc w:val="both"/>
      </w:pPr>
      <w:r>
        <w:t>Принять на баланс светильники уличного освещения.</w:t>
      </w: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  <w:r>
        <w:t xml:space="preserve">Глава                                                                                              </w:t>
      </w:r>
      <w:proofErr w:type="spellStart"/>
      <w:r>
        <w:t>Л.М.Касимова</w:t>
      </w:r>
      <w:proofErr w:type="spellEnd"/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p w:rsidR="00892674" w:rsidRDefault="00892674" w:rsidP="00892674">
      <w:pPr>
        <w:pStyle w:val="a5"/>
        <w:jc w:val="both"/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498"/>
        <w:gridCol w:w="4961"/>
      </w:tblGrid>
      <w:tr w:rsidR="00892674" w:rsidRPr="006D14AB" w:rsidTr="00732545">
        <w:trPr>
          <w:cantSplit/>
          <w:trHeight w:val="318"/>
        </w:trPr>
        <w:tc>
          <w:tcPr>
            <w:tcW w:w="4498" w:type="dxa"/>
          </w:tcPr>
          <w:p w:rsidR="00892674" w:rsidRDefault="00892674" w:rsidP="00732545">
            <w:pPr>
              <w:pStyle w:val="1"/>
              <w:spacing w:line="276" w:lineRule="auto"/>
              <w:rPr>
                <w:sz w:val="18"/>
                <w:lang w:eastAsia="en-US"/>
              </w:rPr>
            </w:pPr>
            <w:r>
              <w:rPr>
                <w:lang w:eastAsia="en-US"/>
              </w:rPr>
              <w:object w:dxaOrig="1200" w:dyaOrig="1200">
                <v:shape id="_x0000_i1026" type="#_x0000_t75" style="width:60pt;height:60pt" o:ole="">
                  <v:imagedata r:id="rId6" o:title=""/>
                </v:shape>
                <o:OLEObject Type="Embed" ProgID="PBrush" ShapeID="_x0000_i1026" DrawAspect="Content" ObjectID="_1471415302" r:id="rId8"/>
              </w:object>
            </w:r>
          </w:p>
          <w:p w:rsidR="00892674" w:rsidRPr="00CB4161" w:rsidRDefault="00892674" w:rsidP="00732545">
            <w:pPr>
              <w:shd w:val="clear" w:color="auto" w:fill="FFFFFF"/>
              <w:spacing w:before="53" w:line="235" w:lineRule="exact"/>
              <w:ind w:left="24"/>
              <w:jc w:val="center"/>
              <w:rPr>
                <w:b/>
                <w:spacing w:val="9"/>
                <w:sz w:val="18"/>
                <w:szCs w:val="18"/>
              </w:rPr>
            </w:pPr>
            <w:r w:rsidRPr="00CB4161">
              <w:rPr>
                <w:b/>
                <w:spacing w:val="9"/>
                <w:sz w:val="18"/>
                <w:szCs w:val="18"/>
              </w:rPr>
              <w:t xml:space="preserve">Удмурт </w:t>
            </w:r>
            <w:proofErr w:type="spellStart"/>
            <w:r w:rsidRPr="00CB4161">
              <w:rPr>
                <w:b/>
                <w:spacing w:val="9"/>
                <w:sz w:val="18"/>
                <w:szCs w:val="18"/>
              </w:rPr>
              <w:t>Элькунысь</w:t>
            </w:r>
            <w:proofErr w:type="spellEnd"/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 w:rsidRPr="00CB4161">
              <w:rPr>
                <w:b/>
                <w:spacing w:val="7"/>
                <w:sz w:val="18"/>
                <w:szCs w:val="18"/>
              </w:rPr>
              <w:t>«</w:t>
            </w:r>
            <w:r>
              <w:rPr>
                <w:b/>
                <w:spacing w:val="7"/>
                <w:sz w:val="18"/>
                <w:szCs w:val="18"/>
              </w:rPr>
              <w:t xml:space="preserve">Сарапул </w:t>
            </w:r>
            <w:proofErr w:type="spellStart"/>
            <w:r>
              <w:rPr>
                <w:b/>
                <w:spacing w:val="7"/>
                <w:sz w:val="18"/>
                <w:szCs w:val="18"/>
              </w:rPr>
              <w:t>ё</w:t>
            </w:r>
            <w:r w:rsidRPr="00CB4161">
              <w:rPr>
                <w:b/>
                <w:spacing w:val="7"/>
                <w:sz w:val="18"/>
                <w:szCs w:val="18"/>
              </w:rPr>
              <w:t>рос</w:t>
            </w:r>
            <w:r>
              <w:rPr>
                <w:b/>
                <w:spacing w:val="7"/>
                <w:sz w:val="18"/>
                <w:szCs w:val="18"/>
              </w:rPr>
              <w:t>ысь</w:t>
            </w:r>
            <w:proofErr w:type="spellEnd"/>
            <w:r w:rsidRPr="00CB4161">
              <w:rPr>
                <w:b/>
                <w:spacing w:val="7"/>
                <w:sz w:val="18"/>
                <w:szCs w:val="18"/>
              </w:rPr>
              <w:t>»</w:t>
            </w:r>
          </w:p>
          <w:p w:rsidR="00892674" w:rsidRPr="00CB4161" w:rsidRDefault="00892674" w:rsidP="00732545">
            <w:pPr>
              <w:shd w:val="clear" w:color="auto" w:fill="FFFFFF"/>
              <w:spacing w:before="53" w:line="235" w:lineRule="exact"/>
              <w:ind w:left="24"/>
              <w:jc w:val="center"/>
              <w:rPr>
                <w:b/>
                <w:sz w:val="18"/>
                <w:szCs w:val="18"/>
              </w:rPr>
            </w:pPr>
            <w:r w:rsidRPr="00CB4161">
              <w:rPr>
                <w:b/>
                <w:spacing w:val="7"/>
                <w:sz w:val="18"/>
                <w:szCs w:val="18"/>
              </w:rPr>
              <w:t xml:space="preserve"> «</w:t>
            </w:r>
            <w:proofErr w:type="spellStart"/>
            <w:r w:rsidRPr="00CB4161">
              <w:rPr>
                <w:b/>
                <w:spacing w:val="7"/>
                <w:sz w:val="18"/>
                <w:szCs w:val="18"/>
              </w:rPr>
              <w:t>Шадринское</w:t>
            </w:r>
            <w:proofErr w:type="spellEnd"/>
            <w:r w:rsidRPr="00CB4161">
              <w:rPr>
                <w:b/>
                <w:spacing w:val="7"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7"/>
                <w:sz w:val="18"/>
                <w:szCs w:val="18"/>
              </w:rPr>
              <w:t>и</w:t>
            </w:r>
            <w:r w:rsidRPr="00CB4161">
              <w:rPr>
                <w:b/>
                <w:spacing w:val="7"/>
                <w:sz w:val="18"/>
                <w:szCs w:val="18"/>
              </w:rPr>
              <w:t>нты</w:t>
            </w:r>
            <w:proofErr w:type="spellEnd"/>
            <w:r w:rsidRPr="00CB4161">
              <w:rPr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CB4161">
              <w:rPr>
                <w:b/>
                <w:spacing w:val="7"/>
                <w:sz w:val="18"/>
                <w:szCs w:val="18"/>
              </w:rPr>
              <w:t>кылдэтлэн</w:t>
            </w:r>
            <w:proofErr w:type="spellEnd"/>
            <w:r w:rsidRPr="00CB4161">
              <w:rPr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CB4161">
              <w:rPr>
                <w:b/>
                <w:spacing w:val="7"/>
                <w:sz w:val="18"/>
                <w:szCs w:val="18"/>
              </w:rPr>
              <w:t>Администрациес</w:t>
            </w:r>
            <w:proofErr w:type="spellEnd"/>
          </w:p>
          <w:p w:rsidR="00892674" w:rsidRPr="006D14AB" w:rsidRDefault="00892674" w:rsidP="00732545">
            <w:pPr>
              <w:shd w:val="clear" w:color="auto" w:fill="FFFFFF"/>
              <w:spacing w:line="230" w:lineRule="exact"/>
              <w:jc w:val="center"/>
              <w:rPr>
                <w:b/>
                <w:color w:val="000000"/>
                <w:spacing w:val="8"/>
                <w:sz w:val="18"/>
                <w:szCs w:val="18"/>
              </w:rPr>
            </w:pPr>
            <w:r>
              <w:rPr>
                <w:b/>
                <w:color w:val="000000"/>
                <w:spacing w:val="8"/>
                <w:sz w:val="18"/>
                <w:szCs w:val="18"/>
              </w:rPr>
              <w:t>Администрация муниципального образования   «</w:t>
            </w:r>
            <w:proofErr w:type="spellStart"/>
            <w:r>
              <w:rPr>
                <w:b/>
                <w:color w:val="000000"/>
                <w:spacing w:val="8"/>
                <w:sz w:val="18"/>
                <w:szCs w:val="18"/>
              </w:rPr>
              <w:t>Шадринское</w:t>
            </w:r>
            <w:proofErr w:type="spellEnd"/>
            <w:r w:rsidRPr="006D14AB">
              <w:rPr>
                <w:b/>
                <w:color w:val="000000"/>
                <w:spacing w:val="8"/>
                <w:sz w:val="18"/>
                <w:szCs w:val="18"/>
              </w:rPr>
              <w:t xml:space="preserve">» </w:t>
            </w:r>
          </w:p>
          <w:p w:rsidR="00892674" w:rsidRDefault="00892674" w:rsidP="00732545">
            <w:pPr>
              <w:shd w:val="clear" w:color="auto" w:fill="FFFFFF"/>
              <w:spacing w:line="230" w:lineRule="exact"/>
              <w:jc w:val="center"/>
              <w:rPr>
                <w:b/>
                <w:color w:val="000000"/>
                <w:spacing w:val="6"/>
                <w:sz w:val="18"/>
                <w:szCs w:val="18"/>
              </w:rPr>
            </w:pPr>
            <w:r w:rsidRPr="006D14AB">
              <w:rPr>
                <w:b/>
                <w:color w:val="000000"/>
                <w:spacing w:val="8"/>
                <w:sz w:val="18"/>
                <w:szCs w:val="18"/>
              </w:rPr>
              <w:t>С</w:t>
            </w:r>
            <w:r>
              <w:rPr>
                <w:b/>
                <w:color w:val="000000"/>
                <w:spacing w:val="8"/>
                <w:sz w:val="18"/>
                <w:szCs w:val="18"/>
              </w:rPr>
              <w:t>арапульского района</w:t>
            </w:r>
            <w:r w:rsidRPr="006D14AB">
              <w:rPr>
                <w:b/>
                <w:color w:val="000000"/>
                <w:spacing w:val="6"/>
                <w:sz w:val="18"/>
                <w:szCs w:val="18"/>
              </w:rPr>
              <w:t xml:space="preserve"> У</w:t>
            </w:r>
            <w:r>
              <w:rPr>
                <w:b/>
                <w:color w:val="000000"/>
                <w:spacing w:val="6"/>
                <w:sz w:val="18"/>
                <w:szCs w:val="18"/>
              </w:rPr>
              <w:t>дмуртской</w:t>
            </w:r>
            <w:r w:rsidRPr="006D14AB">
              <w:rPr>
                <w:b/>
                <w:color w:val="000000"/>
                <w:spacing w:val="6"/>
                <w:sz w:val="18"/>
                <w:szCs w:val="18"/>
              </w:rPr>
              <w:t xml:space="preserve"> Р</w:t>
            </w:r>
            <w:r>
              <w:rPr>
                <w:b/>
                <w:color w:val="000000"/>
                <w:spacing w:val="6"/>
                <w:sz w:val="18"/>
                <w:szCs w:val="18"/>
              </w:rPr>
              <w:t>еспублики</w:t>
            </w:r>
          </w:p>
          <w:p w:rsidR="00892674" w:rsidRPr="00CB4161" w:rsidRDefault="00892674" w:rsidP="00732545">
            <w:pPr>
              <w:shd w:val="clear" w:color="auto" w:fill="FFFFFF"/>
              <w:spacing w:before="245" w:line="197" w:lineRule="exact"/>
              <w:ind w:right="365"/>
              <w:jc w:val="center"/>
              <w:rPr>
                <w:b/>
                <w:color w:val="000000"/>
                <w:spacing w:val="-9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pacing w:val="-11"/>
                <w:sz w:val="18"/>
                <w:szCs w:val="18"/>
              </w:rPr>
              <w:t>Школьная</w:t>
            </w:r>
            <w:proofErr w:type="gramEnd"/>
            <w:r>
              <w:rPr>
                <w:b/>
                <w:color w:val="000000"/>
                <w:spacing w:val="-11"/>
                <w:sz w:val="18"/>
                <w:szCs w:val="18"/>
              </w:rPr>
              <w:t xml:space="preserve"> ул., 13, д.. </w:t>
            </w:r>
            <w:proofErr w:type="spellStart"/>
            <w:r>
              <w:rPr>
                <w:b/>
                <w:color w:val="000000"/>
                <w:spacing w:val="-11"/>
                <w:sz w:val="18"/>
                <w:szCs w:val="18"/>
              </w:rPr>
              <w:t>Шадрино</w:t>
            </w:r>
            <w:proofErr w:type="spellEnd"/>
            <w:r w:rsidRPr="00CB4161">
              <w:rPr>
                <w:b/>
                <w:color w:val="000000"/>
                <w:spacing w:val="-11"/>
                <w:sz w:val="18"/>
                <w:szCs w:val="18"/>
              </w:rPr>
              <w:t xml:space="preserve">, УР, </w:t>
            </w:r>
            <w:r w:rsidRPr="00CB4161">
              <w:rPr>
                <w:b/>
                <w:color w:val="000000"/>
                <w:spacing w:val="-9"/>
                <w:sz w:val="18"/>
                <w:szCs w:val="18"/>
              </w:rPr>
              <w:t>427993, тел./факс (34147) 77-116</w:t>
            </w:r>
          </w:p>
          <w:p w:rsidR="00892674" w:rsidRPr="006D14AB" w:rsidRDefault="00892674" w:rsidP="00732545">
            <w:pPr>
              <w:shd w:val="clear" w:color="auto" w:fill="FFFFFF"/>
              <w:spacing w:line="23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adm-shadr@udmnet.ru</w:t>
            </w:r>
          </w:p>
          <w:p w:rsidR="00892674" w:rsidRPr="006D14AB" w:rsidRDefault="00892674" w:rsidP="00732545">
            <w:pPr>
              <w:spacing w:line="276" w:lineRule="auto"/>
              <w:jc w:val="center"/>
              <w:rPr>
                <w:sz w:val="10"/>
                <w:lang w:val="en-US" w:eastAsia="en-US"/>
              </w:rPr>
            </w:pPr>
          </w:p>
          <w:p w:rsidR="00892674" w:rsidRPr="006D14AB" w:rsidRDefault="00892674" w:rsidP="00732545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  <w:p w:rsidR="00892674" w:rsidRPr="00892674" w:rsidRDefault="00892674" w:rsidP="0073254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92674" w:rsidRPr="00892674" w:rsidRDefault="00892674" w:rsidP="0073254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961" w:type="dxa"/>
          </w:tcPr>
          <w:p w:rsidR="00892674" w:rsidRPr="00892674" w:rsidRDefault="00892674" w:rsidP="00732545">
            <w:pPr>
              <w:spacing w:line="276" w:lineRule="auto"/>
              <w:rPr>
                <w:b/>
                <w:sz w:val="28"/>
                <w:szCs w:val="20"/>
                <w:lang w:val="en-US" w:eastAsia="en-US"/>
              </w:rPr>
            </w:pPr>
          </w:p>
          <w:p w:rsidR="00892674" w:rsidRPr="00892674" w:rsidRDefault="00892674" w:rsidP="00732545">
            <w:pPr>
              <w:spacing w:line="276" w:lineRule="auto"/>
              <w:rPr>
                <w:b/>
                <w:sz w:val="28"/>
                <w:szCs w:val="20"/>
                <w:lang w:val="en-US" w:eastAsia="en-US"/>
              </w:rPr>
            </w:pPr>
          </w:p>
          <w:p w:rsidR="00892674" w:rsidRPr="00892674" w:rsidRDefault="00892674" w:rsidP="00732545">
            <w:pPr>
              <w:spacing w:line="276" w:lineRule="auto"/>
              <w:rPr>
                <w:b/>
                <w:sz w:val="28"/>
                <w:szCs w:val="20"/>
                <w:lang w:val="en-US" w:eastAsia="en-US"/>
              </w:rPr>
            </w:pPr>
          </w:p>
          <w:p w:rsidR="00892674" w:rsidRPr="00892674" w:rsidRDefault="00892674" w:rsidP="00732545">
            <w:pPr>
              <w:spacing w:line="276" w:lineRule="auto"/>
              <w:rPr>
                <w:b/>
                <w:sz w:val="28"/>
                <w:szCs w:val="20"/>
                <w:lang w:val="en-US" w:eastAsia="en-US"/>
              </w:rPr>
            </w:pP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Директору Сарапульского филиала</w:t>
            </w: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ОАО «Удмуртская </w:t>
            </w:r>
            <w:proofErr w:type="spellStart"/>
            <w:r>
              <w:rPr>
                <w:sz w:val="24"/>
                <w:szCs w:val="24"/>
                <w:u w:val="none"/>
              </w:rPr>
              <w:t>энергосбытовая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компания»</w:t>
            </w: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Чайниковой Елене Викторовне</w:t>
            </w: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Главы МО «</w:t>
            </w:r>
            <w:proofErr w:type="spellStart"/>
            <w:r>
              <w:rPr>
                <w:sz w:val="24"/>
                <w:szCs w:val="24"/>
                <w:u w:val="none"/>
              </w:rPr>
              <w:t>Шадринское</w:t>
            </w:r>
            <w:proofErr w:type="spellEnd"/>
            <w:r>
              <w:rPr>
                <w:sz w:val="24"/>
                <w:szCs w:val="24"/>
                <w:u w:val="none"/>
              </w:rPr>
              <w:t>»</w:t>
            </w: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Касимовой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Людмилы Михайловны</w:t>
            </w:r>
          </w:p>
          <w:p w:rsidR="00892674" w:rsidRDefault="00892674" w:rsidP="00732545">
            <w:pPr>
              <w:pStyle w:val="a3"/>
              <w:rPr>
                <w:sz w:val="24"/>
                <w:szCs w:val="24"/>
                <w:u w:val="none"/>
              </w:rPr>
            </w:pPr>
          </w:p>
          <w:p w:rsidR="00892674" w:rsidRDefault="00892674" w:rsidP="00732545">
            <w:pPr>
              <w:pStyle w:val="a3"/>
              <w:jc w:val="right"/>
              <w:rPr>
                <w:sz w:val="24"/>
                <w:szCs w:val="24"/>
                <w:u w:val="none"/>
              </w:rPr>
            </w:pPr>
          </w:p>
          <w:p w:rsidR="00892674" w:rsidRPr="006D14AB" w:rsidRDefault="00892674" w:rsidP="00732545">
            <w:pPr>
              <w:spacing w:line="276" w:lineRule="auto"/>
              <w:rPr>
                <w:lang w:eastAsia="en-US"/>
              </w:rPr>
            </w:pPr>
          </w:p>
        </w:tc>
      </w:tr>
    </w:tbl>
    <w:p w:rsidR="00892674" w:rsidRDefault="00892674" w:rsidP="00892674">
      <w:pPr>
        <w:pStyle w:val="a5"/>
        <w:jc w:val="center"/>
      </w:pPr>
    </w:p>
    <w:p w:rsidR="00892674" w:rsidRDefault="00892674" w:rsidP="00892674">
      <w:pPr>
        <w:pStyle w:val="a5"/>
        <w:jc w:val="center"/>
      </w:pPr>
    </w:p>
    <w:p w:rsidR="00892674" w:rsidRDefault="00892674" w:rsidP="00892674">
      <w:pPr>
        <w:pStyle w:val="a5"/>
        <w:jc w:val="center"/>
      </w:pPr>
    </w:p>
    <w:p w:rsidR="00892674" w:rsidRDefault="00892674" w:rsidP="00892674">
      <w:pPr>
        <w:pStyle w:val="a5"/>
        <w:jc w:val="center"/>
      </w:pPr>
    </w:p>
    <w:p w:rsidR="00892674" w:rsidRDefault="00892674" w:rsidP="00892674">
      <w:pPr>
        <w:pStyle w:val="a5"/>
        <w:jc w:val="center"/>
      </w:pPr>
      <w:r>
        <w:t>ЗАЯВЛЕНИЕ</w:t>
      </w:r>
    </w:p>
    <w:p w:rsidR="00892674" w:rsidRDefault="00892674" w:rsidP="00892674">
      <w:pPr>
        <w:pStyle w:val="a5"/>
        <w:jc w:val="center"/>
      </w:pPr>
    </w:p>
    <w:p w:rsidR="00892674" w:rsidRPr="00AD61DC" w:rsidRDefault="00892674" w:rsidP="00892674">
      <w:pPr>
        <w:pStyle w:val="a5"/>
        <w:spacing w:line="360" w:lineRule="auto"/>
        <w:jc w:val="both"/>
      </w:pPr>
      <w:r>
        <w:t xml:space="preserve">   Прошу в договор энергосбережения №С 1411 включить точку поставки электроэнергии: уличное освещение </w:t>
      </w:r>
      <w:proofErr w:type="spellStart"/>
      <w:r>
        <w:t>д</w:t>
      </w:r>
      <w:proofErr w:type="gramStart"/>
      <w:r>
        <w:t>.П</w:t>
      </w:r>
      <w:proofErr w:type="gramEnd"/>
      <w:r>
        <w:t>ентеги</w:t>
      </w:r>
      <w:proofErr w:type="spellEnd"/>
      <w:r>
        <w:t xml:space="preserve"> КТП 185. До 01.10.2014 г. обязуюсь представить технические документы. </w:t>
      </w:r>
    </w:p>
    <w:p w:rsidR="00892674" w:rsidRDefault="00892674" w:rsidP="00892674">
      <w:pPr>
        <w:spacing w:line="360" w:lineRule="auto"/>
        <w:jc w:val="center"/>
      </w:pPr>
    </w:p>
    <w:p w:rsidR="00892674" w:rsidRDefault="00892674" w:rsidP="00892674">
      <w:pPr>
        <w:spacing w:line="360" w:lineRule="auto"/>
        <w:jc w:val="center"/>
      </w:pPr>
    </w:p>
    <w:p w:rsidR="00892674" w:rsidRPr="00771070" w:rsidRDefault="00892674" w:rsidP="00892674">
      <w:pPr>
        <w:spacing w:line="360" w:lineRule="auto"/>
        <w:jc w:val="both"/>
      </w:pPr>
      <w:r>
        <w:t xml:space="preserve">Глава                                                                                           </w:t>
      </w:r>
      <w:proofErr w:type="spellStart"/>
      <w:r>
        <w:t>Л.М.Касимова</w:t>
      </w:r>
      <w:proofErr w:type="spellEnd"/>
    </w:p>
    <w:p w:rsidR="00892674" w:rsidRDefault="00892674" w:rsidP="00892674"/>
    <w:p w:rsidR="00620FEC" w:rsidRDefault="00620FEC">
      <w:bookmarkStart w:id="0" w:name="_GoBack"/>
      <w:bookmarkEnd w:id="0"/>
    </w:p>
    <w:sectPr w:rsidR="0062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1A6"/>
    <w:multiLevelType w:val="hybridMultilevel"/>
    <w:tmpl w:val="41D8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91"/>
    <w:rsid w:val="00620FEC"/>
    <w:rsid w:val="00892674"/>
    <w:rsid w:val="00E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674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6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9267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89267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92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674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6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9267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89267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9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2014-09-05T20:42:00Z</dcterms:created>
  <dcterms:modified xsi:type="dcterms:W3CDTF">2014-09-05T20:42:00Z</dcterms:modified>
</cp:coreProperties>
</file>