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83" w:rsidRDefault="00F04883" w:rsidP="00F04883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>Сигналы оповещения гражданской обороны и способы их передачи</w:t>
      </w:r>
    </w:p>
    <w:p w:rsidR="00F04883" w:rsidRDefault="00F04883" w:rsidP="00F04883">
      <w:pPr>
        <w:rPr>
          <w:b/>
        </w:rPr>
      </w:pPr>
      <w:r>
        <w:rPr>
          <w:b/>
          <w:bCs/>
          <w:i/>
          <w:iCs/>
          <w:u w:val="single"/>
        </w:rPr>
        <w:t>При воздушной опасности:</w:t>
      </w:r>
      <w:r>
        <w:br/>
        <w:t>Передача соответствующего текста по радиотелевизионно</w:t>
      </w:r>
      <w:r>
        <w:softHyphen/>
        <w:t>му вещанию.</w:t>
      </w:r>
      <w:r>
        <w:br/>
        <w:t>Пример текста:</w:t>
      </w:r>
      <w:r>
        <w:br/>
      </w:r>
      <w:r>
        <w:rPr>
          <w:b/>
        </w:rPr>
        <w:t>“Внимание! Говорит штаб гражданской обороны!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Граждане! Воздушная тревога!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Отключите свет, газ, воду, погасите огонь в печах. Возьми</w:t>
      </w:r>
      <w:r>
        <w:rPr>
          <w:color w:val="000000"/>
        </w:rPr>
        <w:softHyphen/>
        <w:t>те средства индивидуальной защиты, документы, запас про</w:t>
      </w:r>
      <w:r>
        <w:rPr>
          <w:color w:val="000000"/>
        </w:rPr>
        <w:softHyphen/>
        <w:t>дуктов и воды.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Укройтесь в защитном сооружении или в складках местнос</w:t>
      </w:r>
      <w:r>
        <w:rPr>
          <w:color w:val="000000"/>
        </w:rPr>
        <w:softHyphen/>
        <w:t>ти.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Соблюдайте спокойствие и порядок. Будьте внимательны к сообщениям штаба ГО”.</w:t>
      </w:r>
    </w:p>
    <w:p w:rsidR="00F04883" w:rsidRDefault="00F04883" w:rsidP="00F04883">
      <w:pPr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При миновании воздушной опасности: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Пример текста:</w:t>
      </w:r>
    </w:p>
    <w:p w:rsidR="00F04883" w:rsidRDefault="00F04883" w:rsidP="00F04883">
      <w:pPr>
        <w:jc w:val="both"/>
        <w:rPr>
          <w:rStyle w:val="submenu-table"/>
          <w:b/>
          <w:bCs/>
        </w:rPr>
      </w:pPr>
      <w:r>
        <w:rPr>
          <w:b/>
          <w:color w:val="000000"/>
        </w:rPr>
        <w:t>“Внимание! Говорит штаб гражданской обороны! Отбой воздушной тревоги!”</w:t>
      </w:r>
      <w:r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br/>
      </w:r>
      <w:r>
        <w:rPr>
          <w:color w:val="000000"/>
        </w:rPr>
        <w:br/>
      </w:r>
      <w:r>
        <w:rPr>
          <w:rStyle w:val="submenu-table"/>
          <w:b/>
          <w:bCs/>
          <w:color w:val="000000"/>
        </w:rPr>
        <w:t>Действия по сигналам оповещения ГО</w:t>
      </w:r>
    </w:p>
    <w:p w:rsidR="00F04883" w:rsidRDefault="00F04883" w:rsidP="00F04883">
      <w:pPr>
        <w:jc w:val="both"/>
      </w:pPr>
      <w:r>
        <w:rPr>
          <w:b/>
          <w:bCs/>
          <w:i/>
          <w:iCs/>
          <w:color w:val="000000"/>
          <w:u w:val="single"/>
        </w:rPr>
        <w:t>Дома: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быстро собраться и уйти в убежище, укрытие. Выклю</w:t>
      </w:r>
      <w:r>
        <w:rPr>
          <w:color w:val="000000"/>
        </w:rPr>
        <w:softHyphen/>
        <w:t>чить осветительные и нагревательные приборы, перекрыть воду, газ, взять документы, деньги, запас продуктов и воды, тёп</w:t>
      </w:r>
      <w:r>
        <w:rPr>
          <w:color w:val="000000"/>
        </w:rPr>
        <w:softHyphen/>
        <w:t>лые вещи, средства индивидуальной защиты. Оповестить со</w:t>
      </w:r>
      <w:r>
        <w:rPr>
          <w:color w:val="000000"/>
        </w:rPr>
        <w:softHyphen/>
        <w:t>седей.</w:t>
      </w:r>
    </w:p>
    <w:p w:rsidR="00F04883" w:rsidRDefault="00F04883" w:rsidP="00F04883">
      <w:pPr>
        <w:jc w:val="both"/>
      </w:pPr>
      <w:r>
        <w:rPr>
          <w:b/>
          <w:bCs/>
          <w:i/>
          <w:iCs/>
          <w:u w:val="single"/>
        </w:rPr>
        <w:t>На работе:</w:t>
      </w:r>
      <w:r>
        <w:rPr>
          <w:rStyle w:val="apple-converted-space"/>
          <w:color w:val="000000"/>
        </w:rPr>
        <w:t> </w:t>
      </w:r>
      <w:r>
        <w:t>выключить оборудование, прекратить работу и уйти в убежище или укрытие.</w:t>
      </w:r>
      <w:r>
        <w:br/>
      </w:r>
      <w:r>
        <w:rPr>
          <w:b/>
          <w:bCs/>
          <w:i/>
          <w:iCs/>
          <w:u w:val="single"/>
        </w:rPr>
        <w:t>На открытой местности:</w:t>
      </w:r>
      <w:r>
        <w:rPr>
          <w:rStyle w:val="apple-converted-space"/>
          <w:color w:val="000000"/>
        </w:rPr>
        <w:t> </w:t>
      </w:r>
      <w:r>
        <w:t>надеть средства защиты ор</w:t>
      </w:r>
      <w:r>
        <w:softHyphen/>
        <w:t>ганов дыхания. Укрыться в складках местности. Выйти из убежища или укрытия и возвратиться к своим делам, нахо</w:t>
      </w:r>
      <w:r>
        <w:softHyphen/>
        <w:t>диться в готовности к защите от возможного повторного напа</w:t>
      </w:r>
      <w:r>
        <w:softHyphen/>
        <w:t>дения противника. Всегда иметь при себе средства индивиду</w:t>
      </w:r>
      <w:r>
        <w:softHyphen/>
        <w:t>альной защиты.</w:t>
      </w:r>
    </w:p>
    <w:p w:rsidR="00F04883" w:rsidRDefault="00F04883" w:rsidP="00F04883">
      <w:pPr>
        <w:jc w:val="both"/>
        <w:rPr>
          <w:b/>
        </w:rPr>
      </w:pPr>
    </w:p>
    <w:p w:rsidR="00F04883" w:rsidRDefault="00F04883" w:rsidP="00F04883">
      <w:pPr>
        <w:jc w:val="both"/>
        <w:rPr>
          <w:b/>
        </w:rPr>
      </w:pPr>
      <w:r>
        <w:rPr>
          <w:b/>
        </w:rPr>
        <w:t>Сигналы оповещения ГО и способы их передачи.</w:t>
      </w:r>
    </w:p>
    <w:p w:rsidR="00F04883" w:rsidRDefault="00F04883" w:rsidP="00F04883">
      <w:pPr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При угрозе радиоактивного заражения:</w:t>
      </w:r>
    </w:p>
    <w:p w:rsidR="00F04883" w:rsidRDefault="00F04883" w:rsidP="00F04883">
      <w:pPr>
        <w:jc w:val="both"/>
        <w:rPr>
          <w:rStyle w:val="apple-converted-space"/>
        </w:rPr>
      </w:pPr>
      <w:r>
        <w:rPr>
          <w:color w:val="000000"/>
        </w:rPr>
        <w:t xml:space="preserve">Пример текста: </w:t>
      </w:r>
      <w:r>
        <w:rPr>
          <w:i/>
          <w:color w:val="000000"/>
        </w:rPr>
        <w:t>“Внимание! Говорит штаб гражданской обороны! Граждане! Возникла угроза радиоактивного заражения!” “Приведите в готовность средства индивидуальной защи</w:t>
      </w:r>
      <w:r>
        <w:rPr>
          <w:i/>
          <w:color w:val="000000"/>
        </w:rPr>
        <w:softHyphen/>
        <w:t>ты. Держите их постоянно при себе. По команде штаба ГО на</w:t>
      </w:r>
      <w:r>
        <w:rPr>
          <w:i/>
          <w:color w:val="000000"/>
        </w:rPr>
        <w:softHyphen/>
        <w:t>деньте их. Проверьте герметизацию жилых помещений, состо</w:t>
      </w:r>
      <w:r>
        <w:rPr>
          <w:i/>
          <w:color w:val="000000"/>
        </w:rPr>
        <w:softHyphen/>
        <w:t xml:space="preserve">яние окон, дверей. </w:t>
      </w:r>
      <w:proofErr w:type="spellStart"/>
      <w:r>
        <w:rPr>
          <w:i/>
          <w:color w:val="000000"/>
        </w:rPr>
        <w:t>Загерметизируйте</w:t>
      </w:r>
      <w:proofErr w:type="spellEnd"/>
      <w:r>
        <w:rPr>
          <w:i/>
          <w:color w:val="000000"/>
        </w:rPr>
        <w:t xml:space="preserve"> продукты питания и соз</w:t>
      </w:r>
      <w:r>
        <w:rPr>
          <w:i/>
          <w:color w:val="000000"/>
        </w:rPr>
        <w:softHyphen/>
        <w:t>дайте в ёмкостях запас воды. Оповестите соседей. Действуйте в соответствии с указаниями штаба ГО”.</w:t>
      </w:r>
      <w:r>
        <w:rPr>
          <w:rStyle w:val="apple-converted-space"/>
          <w:i/>
          <w:color w:val="000000"/>
        </w:rPr>
        <w:t> </w:t>
      </w:r>
    </w:p>
    <w:p w:rsidR="00F04883" w:rsidRDefault="00F04883" w:rsidP="00F04883">
      <w:pPr>
        <w:jc w:val="both"/>
        <w:rPr>
          <w:b/>
          <w:bCs/>
          <w:iCs/>
          <w:u w:val="single"/>
        </w:rPr>
      </w:pPr>
      <w:r>
        <w:rPr>
          <w:b/>
          <w:bCs/>
          <w:i/>
          <w:iCs/>
          <w:color w:val="000000"/>
          <w:u w:val="single"/>
        </w:rPr>
        <w:t>При угрозе химического заражения:</w:t>
      </w:r>
    </w:p>
    <w:p w:rsidR="00F04883" w:rsidRDefault="00F04883" w:rsidP="00F04883">
      <w:pPr>
        <w:jc w:val="both"/>
        <w:rPr>
          <w:color w:val="000000"/>
        </w:rPr>
      </w:pPr>
      <w:r>
        <w:rPr>
          <w:color w:val="000000"/>
        </w:rPr>
        <w:t>Порядок оповещения как при угрозе радиоактивного зара</w:t>
      </w:r>
      <w:r>
        <w:rPr>
          <w:color w:val="000000"/>
        </w:rPr>
        <w:softHyphen/>
        <w:t>жения.</w:t>
      </w:r>
    </w:p>
    <w:p w:rsidR="00F04883" w:rsidRDefault="00F04883" w:rsidP="00F04883">
      <w:pPr>
        <w:pStyle w:val="4"/>
        <w:spacing w:before="0" w:beforeAutospacing="0" w:after="0" w:afterAutospacing="0"/>
        <w:ind w:firstLine="708"/>
      </w:pPr>
      <w:r>
        <w:rPr>
          <w:color w:val="000000"/>
        </w:rPr>
        <w:t>Действия по сигналам ГО</w:t>
      </w:r>
    </w:p>
    <w:p w:rsidR="00F04883" w:rsidRDefault="00F04883" w:rsidP="00F04883">
      <w:pPr>
        <w:ind w:firstLine="708"/>
        <w:jc w:val="both"/>
      </w:pPr>
      <w:r>
        <w:t>Надеть ватно-марлевую повязку, респиратор или противо</w:t>
      </w:r>
      <w:r>
        <w:softHyphen/>
        <w:t>газ. Закрыть окна и двери, укрыть запасы продовольствия и воды, укрыться в убежищах или укрытиях; не покидать убе</w:t>
      </w:r>
      <w:r>
        <w:softHyphen/>
        <w:t>жища и укрытия до особого распоряжения штаба ГО. При на</w:t>
      </w:r>
      <w:r>
        <w:softHyphen/>
        <w:t>хождении вне укрытия на заражённой местности принять радиозащитные средства № I из аптечки АИ-2 (6 табл. из разо</w:t>
      </w:r>
      <w:r>
        <w:softHyphen/>
        <w:t>вого восьмигранного пенала). Строго соблюдать режимы поведения, установленные штабом ГО. Немедленно надеть противогаз, средства защиты кожи, укрыться в защитном сооружении. На местности при появлении признаков поражения принять антидот (средство против ВОФ) из аптечки АИ-2 (одну табл. из красного круглого пенала). При попадании капель ОВ на кожу или одежду эти участки обрабатывать раствором из ин</w:t>
      </w:r>
      <w:r>
        <w:softHyphen/>
        <w:t>дивидуального противохимического пакета ИПП-8, после вы</w:t>
      </w:r>
      <w:r>
        <w:softHyphen/>
        <w:t>хода из очага химического заражения необходимо пройти санобработку, одежду сдать на дегазацию, противогазы сни</w:t>
      </w:r>
      <w:r>
        <w:softHyphen/>
        <w:t>мать по распоряжению штаба гражданской обороны.</w:t>
      </w:r>
    </w:p>
    <w:p w:rsidR="00F04883" w:rsidRDefault="00F04883" w:rsidP="00F04883">
      <w:pPr>
        <w:ind w:firstLine="708"/>
        <w:jc w:val="both"/>
      </w:pPr>
    </w:p>
    <w:p w:rsidR="00F04883" w:rsidRDefault="00F04883" w:rsidP="00F04883">
      <w:pPr>
        <w:ind w:firstLine="708"/>
        <w:jc w:val="both"/>
        <w:rPr>
          <w:b/>
        </w:rPr>
      </w:pPr>
      <w:r>
        <w:rPr>
          <w:b/>
        </w:rPr>
        <w:t>Действия населения при эвакуации.</w:t>
      </w:r>
    </w:p>
    <w:p w:rsidR="00F04883" w:rsidRDefault="00F04883" w:rsidP="00F04883">
      <w:pPr>
        <w:ind w:firstLine="708"/>
        <w:jc w:val="both"/>
        <w:rPr>
          <w:color w:val="000000"/>
        </w:rPr>
      </w:pPr>
      <w:r>
        <w:rPr>
          <w:color w:val="000000"/>
        </w:rPr>
        <w:t>О начале эвакуации будет объявлено по радио и телевиде</w:t>
      </w:r>
      <w:r>
        <w:rPr>
          <w:color w:val="000000"/>
        </w:rPr>
        <w:softHyphen/>
        <w:t>нию, администрацией предприятия, учреждения, неработаю</w:t>
      </w:r>
      <w:r>
        <w:rPr>
          <w:color w:val="000000"/>
        </w:rPr>
        <w:softHyphen/>
        <w:t>щее население будет оповещено администрацией ЖЭК, домо</w:t>
      </w:r>
      <w:r>
        <w:rPr>
          <w:color w:val="000000"/>
        </w:rPr>
        <w:softHyphen/>
        <w:t>управлениями или домовыми комитетами.</w:t>
      </w:r>
    </w:p>
    <w:p w:rsidR="00F04883" w:rsidRDefault="00F04883" w:rsidP="00F04883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Взять с собой средства индивидуальной защиты, из ве</w:t>
      </w:r>
      <w:r>
        <w:rPr>
          <w:color w:val="000000"/>
        </w:rPr>
        <w:softHyphen/>
        <w:t>щей – самое необходимое (одежду, обувь, бельё, туалетные принадлежности), документы, деньги, продукты на трое су</w:t>
      </w:r>
      <w:r>
        <w:rPr>
          <w:color w:val="000000"/>
        </w:rPr>
        <w:softHyphen/>
        <w:t>ток, медикаменты, обязательно тёплые вещи, постельное бе</w:t>
      </w:r>
      <w:r>
        <w:rPr>
          <w:color w:val="000000"/>
        </w:rPr>
        <w:softHyphen/>
        <w:t>лье и пр.</w:t>
      </w:r>
      <w:proofErr w:type="gramEnd"/>
    </w:p>
    <w:p w:rsidR="00F04883" w:rsidRDefault="00F04883" w:rsidP="00F04883">
      <w:pPr>
        <w:ind w:firstLine="708"/>
        <w:jc w:val="both"/>
        <w:rPr>
          <w:color w:val="000000"/>
        </w:rPr>
      </w:pPr>
      <w:r>
        <w:rPr>
          <w:color w:val="000000"/>
        </w:rPr>
        <w:t>На каждый чемодан, рюкзак или мешок прикрепить бирку с указанием фамилии, имени и отчества, адреса жительства и места эвакуации.</w:t>
      </w:r>
    </w:p>
    <w:p w:rsidR="00F04883" w:rsidRDefault="00F04883" w:rsidP="00F04883">
      <w:pPr>
        <w:ind w:firstLine="708"/>
        <w:jc w:val="both"/>
        <w:rPr>
          <w:color w:val="000000"/>
        </w:rPr>
      </w:pPr>
      <w:r>
        <w:rPr>
          <w:color w:val="000000"/>
        </w:rPr>
        <w:t>Ваше место размещения в загородной зоне:</w:t>
      </w:r>
    </w:p>
    <w:p w:rsidR="00F04883" w:rsidRDefault="00F04883" w:rsidP="00F04883">
      <w:pPr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F04883" w:rsidRDefault="00F04883" w:rsidP="00F04883">
      <w:pPr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(наименование населенного пункта, ул., дом №)</w:t>
      </w:r>
    </w:p>
    <w:p w:rsidR="00F04883" w:rsidRDefault="00F04883" w:rsidP="00F04883">
      <w:pPr>
        <w:ind w:firstLine="708"/>
        <w:jc w:val="both"/>
        <w:rPr>
          <w:color w:val="000000"/>
        </w:rPr>
      </w:pPr>
      <w:r>
        <w:rPr>
          <w:color w:val="000000"/>
        </w:rPr>
        <w:t>Помните! Действовать нужно быстро, но без суеты и пани</w:t>
      </w:r>
      <w:r>
        <w:rPr>
          <w:color w:val="000000"/>
        </w:rPr>
        <w:softHyphen/>
        <w:t>ки. В чрезвычайных условиях всё нужно делать в указанные сроки.</w:t>
      </w:r>
    </w:p>
    <w:p w:rsidR="00EC3E40" w:rsidRDefault="00EC3E40">
      <w:bookmarkStart w:id="0" w:name="_GoBack"/>
      <w:bookmarkEnd w:id="0"/>
    </w:p>
    <w:sectPr w:rsidR="00EC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22"/>
    <w:rsid w:val="002A3722"/>
    <w:rsid w:val="00EC3E40"/>
    <w:rsid w:val="00F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048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F048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F04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883"/>
  </w:style>
  <w:style w:type="character" w:customStyle="1" w:styleId="submenu-table">
    <w:name w:val="submenu-table"/>
    <w:basedOn w:val="a0"/>
    <w:rsid w:val="00F0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048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F048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F04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883"/>
  </w:style>
  <w:style w:type="character" w:customStyle="1" w:styleId="submenu-table">
    <w:name w:val="submenu-table"/>
    <w:basedOn w:val="a0"/>
    <w:rsid w:val="00F0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2015-08-21T06:28:00Z</dcterms:created>
  <dcterms:modified xsi:type="dcterms:W3CDTF">2015-08-21T06:28:00Z</dcterms:modified>
</cp:coreProperties>
</file>