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19" w:rsidRPr="002D4B19" w:rsidRDefault="002D4B19" w:rsidP="002D4B19">
      <w:pPr>
        <w:pStyle w:val="a3"/>
        <w:spacing w:before="66"/>
        <w:ind w:left="5403" w:right="210" w:hanging="224"/>
      </w:pPr>
      <w:r w:rsidRPr="002D4B19">
        <w:t>Утверждено:</w:t>
      </w:r>
    </w:p>
    <w:p w:rsidR="002D4B19" w:rsidRPr="002D4B19" w:rsidRDefault="002D4B19" w:rsidP="002D4B19">
      <w:pPr>
        <w:pStyle w:val="a3"/>
        <w:spacing w:before="66"/>
        <w:ind w:left="5103" w:right="210" w:firstLine="76"/>
      </w:pPr>
      <w:r w:rsidRPr="002D4B19">
        <w:t>Постановлением Администрации    МО «Мазунинское» № 32 от 07 сентября 2018г.</w:t>
      </w:r>
    </w:p>
    <w:p w:rsidR="002D4B19" w:rsidRPr="002D4B19" w:rsidRDefault="002D4B19" w:rsidP="002D4B19">
      <w:pPr>
        <w:pStyle w:val="a3"/>
        <w:ind w:left="0"/>
      </w:pPr>
    </w:p>
    <w:p w:rsidR="002D4B19" w:rsidRPr="002D4B19" w:rsidRDefault="002D4B19" w:rsidP="002D4B19">
      <w:pPr>
        <w:pStyle w:val="a3"/>
        <w:spacing w:before="4"/>
        <w:ind w:left="0"/>
      </w:pPr>
    </w:p>
    <w:p w:rsidR="002D4B19" w:rsidRPr="002D4B19" w:rsidRDefault="002D4B19" w:rsidP="002D4B19">
      <w:pPr>
        <w:pStyle w:val="1"/>
        <w:ind w:right="83"/>
        <w:jc w:val="center"/>
      </w:pPr>
      <w:r w:rsidRPr="002D4B19">
        <w:t>ПОЛОЖЕНИЕ</w:t>
      </w:r>
    </w:p>
    <w:p w:rsidR="002D4B19" w:rsidRPr="002D4B19" w:rsidRDefault="002D4B19" w:rsidP="002D4B19">
      <w:pPr>
        <w:ind w:left="977"/>
        <w:rPr>
          <w:b/>
        </w:rPr>
      </w:pPr>
      <w:r w:rsidRPr="002D4B19">
        <w:rPr>
          <w:b/>
        </w:rPr>
        <w:t>об оплате труда работников Администрации муниципального образования</w:t>
      </w:r>
    </w:p>
    <w:p w:rsidR="002D4B19" w:rsidRPr="002D4B19" w:rsidRDefault="002D4B19" w:rsidP="002D4B19">
      <w:pPr>
        <w:ind w:right="88"/>
        <w:jc w:val="center"/>
        <w:rPr>
          <w:b/>
        </w:rPr>
      </w:pPr>
      <w:r w:rsidRPr="002D4B19">
        <w:rPr>
          <w:b/>
        </w:rPr>
        <w:t>«Мазунинское», занимающих должности, не являющиеся должностями муниципальной службы, а также работников Администрации муниципального образования</w:t>
      </w:r>
    </w:p>
    <w:p w:rsidR="002D4B19" w:rsidRPr="002D4B19" w:rsidRDefault="002D4B19" w:rsidP="002D4B19">
      <w:pPr>
        <w:ind w:left="155" w:right="240"/>
        <w:jc w:val="center"/>
        <w:rPr>
          <w:b/>
        </w:rPr>
      </w:pPr>
      <w:r w:rsidRPr="002D4B19">
        <w:rPr>
          <w:b/>
        </w:rPr>
        <w:t>«Мазунинское», осуществляющих профессиональную деятельность по профессиям рабочих</w:t>
      </w:r>
    </w:p>
    <w:p w:rsidR="002D4B19" w:rsidRPr="002D4B19" w:rsidRDefault="002D4B19" w:rsidP="002D4B19">
      <w:pPr>
        <w:pStyle w:val="a3"/>
        <w:spacing w:before="9"/>
        <w:ind w:left="0"/>
        <w:rPr>
          <w:b/>
          <w:sz w:val="22"/>
        </w:rPr>
      </w:pPr>
    </w:p>
    <w:p w:rsidR="002D4B19" w:rsidRPr="002D4B19" w:rsidRDefault="002D4B19" w:rsidP="002D4B19">
      <w:pPr>
        <w:tabs>
          <w:tab w:val="left" w:pos="2061"/>
          <w:tab w:val="left" w:pos="2972"/>
          <w:tab w:val="left" w:pos="4481"/>
          <w:tab w:val="left" w:pos="6483"/>
          <w:tab w:val="left" w:pos="8557"/>
        </w:tabs>
        <w:ind w:left="828"/>
        <w:rPr>
          <w:b/>
        </w:rPr>
      </w:pPr>
      <w:r w:rsidRPr="002D4B19">
        <w:rPr>
          <w:b/>
        </w:rPr>
        <w:t>1</w:t>
      </w:r>
      <w:r w:rsidRPr="002D4B19">
        <w:t>.</w:t>
      </w:r>
      <w:r w:rsidRPr="002D4B19">
        <w:rPr>
          <w:b/>
        </w:rPr>
        <w:t>Оплата</w:t>
      </w:r>
      <w:r w:rsidRPr="002D4B19">
        <w:rPr>
          <w:b/>
        </w:rPr>
        <w:tab/>
        <w:t>труда</w:t>
      </w:r>
      <w:r w:rsidRPr="002D4B19">
        <w:rPr>
          <w:b/>
        </w:rPr>
        <w:tab/>
        <w:t>работников</w:t>
      </w:r>
      <w:r w:rsidRPr="002D4B19">
        <w:rPr>
          <w:b/>
        </w:rPr>
        <w:tab/>
        <w:t>Администрации</w:t>
      </w:r>
      <w:r w:rsidRPr="002D4B19">
        <w:rPr>
          <w:b/>
        </w:rPr>
        <w:tab/>
        <w:t>муниципального</w:t>
      </w:r>
      <w:r w:rsidRPr="002D4B19">
        <w:rPr>
          <w:b/>
        </w:rPr>
        <w:tab/>
        <w:t>образования</w:t>
      </w:r>
    </w:p>
    <w:p w:rsidR="002D4B19" w:rsidRPr="002D4B19" w:rsidRDefault="002D4B19" w:rsidP="002D4B19">
      <w:pPr>
        <w:spacing w:before="5"/>
        <w:ind w:left="120"/>
        <w:rPr>
          <w:b/>
        </w:rPr>
      </w:pPr>
      <w:r w:rsidRPr="002D4B19">
        <w:rPr>
          <w:b/>
        </w:rPr>
        <w:t>«Мазунинское», занимающих должности, не являющиеся должностями муниципальной службы (бухгалтер)</w:t>
      </w:r>
      <w:bookmarkStart w:id="0" w:name="_GoBack"/>
      <w:bookmarkEnd w:id="0"/>
    </w:p>
    <w:p w:rsidR="002D4B19" w:rsidRPr="002D4B19" w:rsidRDefault="002D4B19" w:rsidP="002D4B19">
      <w:pPr>
        <w:pStyle w:val="a3"/>
        <w:spacing w:before="2"/>
        <w:ind w:left="0"/>
        <w:rPr>
          <w:b/>
          <w:sz w:val="22"/>
        </w:rPr>
      </w:pPr>
    </w:p>
    <w:p w:rsidR="002D4B19" w:rsidRPr="002D4B19" w:rsidRDefault="002D4B19" w:rsidP="002D4B19">
      <w:pPr>
        <w:pStyle w:val="a5"/>
        <w:widowControl w:val="0"/>
        <w:numPr>
          <w:ilvl w:val="0"/>
          <w:numId w:val="1"/>
        </w:numPr>
        <w:tabs>
          <w:tab w:val="left" w:pos="1405"/>
          <w:tab w:val="left" w:pos="2441"/>
          <w:tab w:val="left" w:pos="3315"/>
          <w:tab w:val="left" w:pos="4796"/>
          <w:tab w:val="left" w:pos="6754"/>
          <w:tab w:val="left" w:pos="8769"/>
        </w:tabs>
        <w:autoSpaceDE w:val="0"/>
        <w:autoSpaceDN w:val="0"/>
        <w:spacing w:before="1"/>
        <w:ind w:firstLine="708"/>
      </w:pPr>
      <w:r w:rsidRPr="002D4B19">
        <w:t>Оплата</w:t>
      </w:r>
      <w:r w:rsidRPr="002D4B19">
        <w:tab/>
        <w:t>труда</w:t>
      </w:r>
      <w:r w:rsidRPr="002D4B19">
        <w:tab/>
        <w:t>работников</w:t>
      </w:r>
      <w:r w:rsidRPr="002D4B19">
        <w:tab/>
        <w:t>Администрации</w:t>
      </w:r>
      <w:r w:rsidRPr="002D4B19">
        <w:tab/>
        <w:t>муниципального</w:t>
      </w:r>
      <w:r w:rsidRPr="002D4B19">
        <w:tab/>
        <w:t>образования</w:t>
      </w:r>
    </w:p>
    <w:p w:rsidR="002D4B19" w:rsidRPr="002D4B19" w:rsidRDefault="002D4B19" w:rsidP="002D4B19">
      <w:pPr>
        <w:pStyle w:val="a3"/>
        <w:ind w:right="204"/>
        <w:jc w:val="both"/>
      </w:pPr>
      <w:r w:rsidRPr="002D4B19">
        <w:t>«Мазунинское», занимающих должности, не являющиеся должностями муниципальной службы (далее - работники), состоит из должностного оклада, ежемесячных и иных дополнительных выплат.</w:t>
      </w:r>
    </w:p>
    <w:p w:rsidR="002D4B19" w:rsidRPr="002D4B19" w:rsidRDefault="002D4B19" w:rsidP="002D4B19">
      <w:pPr>
        <w:pStyle w:val="a5"/>
        <w:widowControl w:val="0"/>
        <w:numPr>
          <w:ilvl w:val="0"/>
          <w:numId w:val="1"/>
        </w:numPr>
        <w:tabs>
          <w:tab w:val="left" w:pos="1220"/>
        </w:tabs>
        <w:autoSpaceDE w:val="0"/>
        <w:autoSpaceDN w:val="0"/>
        <w:ind w:left="1219" w:hanging="391"/>
      </w:pPr>
      <w:r w:rsidRPr="002D4B19">
        <w:t>Работникам производятся выплаты компенсационного</w:t>
      </w:r>
      <w:r w:rsidRPr="002D4B19">
        <w:rPr>
          <w:spacing w:val="-8"/>
        </w:rPr>
        <w:t xml:space="preserve"> </w:t>
      </w:r>
      <w:r w:rsidRPr="002D4B19">
        <w:t>характера:</w:t>
      </w:r>
    </w:p>
    <w:p w:rsidR="002D4B19" w:rsidRPr="002D4B19" w:rsidRDefault="002D4B19" w:rsidP="002D4B19">
      <w:pPr>
        <w:pStyle w:val="a5"/>
        <w:widowControl w:val="0"/>
        <w:numPr>
          <w:ilvl w:val="0"/>
          <w:numId w:val="2"/>
        </w:numPr>
        <w:tabs>
          <w:tab w:val="left" w:pos="1100"/>
        </w:tabs>
        <w:autoSpaceDE w:val="0"/>
        <w:autoSpaceDN w:val="0"/>
        <w:ind w:right="813" w:firstLine="708"/>
      </w:pPr>
      <w:r w:rsidRPr="002D4B19">
        <w:t>выплаты за работу с вредными и (или) опасными условиями труда в размерах и порядке, установленных трудовым</w:t>
      </w:r>
      <w:r w:rsidRPr="002D4B19">
        <w:rPr>
          <w:spacing w:val="3"/>
        </w:rPr>
        <w:t xml:space="preserve"> </w:t>
      </w:r>
      <w:r w:rsidRPr="002D4B19">
        <w:t>законодательством;</w:t>
      </w:r>
    </w:p>
    <w:p w:rsidR="002D4B19" w:rsidRPr="002D4B19" w:rsidRDefault="002D4B19" w:rsidP="002D4B19">
      <w:pPr>
        <w:pStyle w:val="a5"/>
        <w:widowControl w:val="0"/>
        <w:numPr>
          <w:ilvl w:val="0"/>
          <w:numId w:val="2"/>
        </w:numPr>
        <w:tabs>
          <w:tab w:val="left" w:pos="1153"/>
        </w:tabs>
        <w:autoSpaceDE w:val="0"/>
        <w:autoSpaceDN w:val="0"/>
        <w:ind w:right="199" w:firstLine="708"/>
        <w:jc w:val="both"/>
      </w:pPr>
      <w:r w:rsidRPr="002D4B19">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размерах и порядке, установленных трудовым</w:t>
      </w:r>
      <w:r w:rsidRPr="002D4B19">
        <w:rPr>
          <w:spacing w:val="10"/>
        </w:rPr>
        <w:t xml:space="preserve"> </w:t>
      </w:r>
      <w:r w:rsidRPr="002D4B19">
        <w:t>законодательством;</w:t>
      </w:r>
    </w:p>
    <w:p w:rsidR="002D4B19" w:rsidRPr="002D4B19" w:rsidRDefault="002D4B19" w:rsidP="002D4B19">
      <w:pPr>
        <w:pStyle w:val="a5"/>
        <w:widowControl w:val="0"/>
        <w:numPr>
          <w:ilvl w:val="0"/>
          <w:numId w:val="2"/>
        </w:numPr>
        <w:tabs>
          <w:tab w:val="left" w:pos="1114"/>
        </w:tabs>
        <w:autoSpaceDE w:val="0"/>
        <w:autoSpaceDN w:val="0"/>
        <w:ind w:right="203" w:firstLine="708"/>
        <w:jc w:val="both"/>
      </w:pPr>
      <w:r w:rsidRPr="002D4B19">
        <w:t>ежемесячная процентная надбавка к должностному окладу за работу со сведениями, составляющими государственную тайну, - в  размере  и  порядке,  определяемом  в соответствии с законодательством Российской</w:t>
      </w:r>
      <w:r w:rsidRPr="002D4B19">
        <w:rPr>
          <w:spacing w:val="-33"/>
        </w:rPr>
        <w:t xml:space="preserve"> </w:t>
      </w:r>
      <w:r w:rsidRPr="002D4B19">
        <w:t>Федерации;</w:t>
      </w:r>
    </w:p>
    <w:p w:rsidR="002D4B19" w:rsidRPr="002D4B19" w:rsidRDefault="002D4B19" w:rsidP="002D4B19">
      <w:pPr>
        <w:pStyle w:val="a5"/>
        <w:widowControl w:val="0"/>
        <w:numPr>
          <w:ilvl w:val="0"/>
          <w:numId w:val="2"/>
        </w:numPr>
        <w:tabs>
          <w:tab w:val="left" w:pos="1102"/>
        </w:tabs>
        <w:autoSpaceDE w:val="0"/>
        <w:autoSpaceDN w:val="0"/>
        <w:ind w:right="1373" w:firstLine="708"/>
      </w:pPr>
      <w:r w:rsidRPr="002D4B19">
        <w:t>выплаты по районному коэффициенту в размере и порядке, определенном законодательством Российской Федерации.</w:t>
      </w:r>
    </w:p>
    <w:p w:rsidR="002D4B19" w:rsidRPr="002D4B19" w:rsidRDefault="002D4B19" w:rsidP="002D4B19">
      <w:pPr>
        <w:pStyle w:val="a5"/>
        <w:widowControl w:val="0"/>
        <w:numPr>
          <w:ilvl w:val="0"/>
          <w:numId w:val="1"/>
        </w:numPr>
        <w:tabs>
          <w:tab w:val="left" w:pos="1220"/>
        </w:tabs>
        <w:autoSpaceDE w:val="0"/>
        <w:autoSpaceDN w:val="0"/>
        <w:ind w:left="1219" w:hanging="391"/>
      </w:pPr>
      <w:r w:rsidRPr="002D4B19">
        <w:t>Работникам производятся выплаты стимулирующего</w:t>
      </w:r>
      <w:r w:rsidRPr="002D4B19">
        <w:rPr>
          <w:spacing w:val="-4"/>
        </w:rPr>
        <w:t xml:space="preserve"> </w:t>
      </w:r>
      <w:r w:rsidRPr="002D4B19">
        <w:t>характера:</w:t>
      </w:r>
    </w:p>
    <w:p w:rsidR="002D4B19" w:rsidRPr="002D4B19" w:rsidRDefault="002D4B19" w:rsidP="002D4B19">
      <w:pPr>
        <w:pStyle w:val="a5"/>
        <w:widowControl w:val="0"/>
        <w:numPr>
          <w:ilvl w:val="0"/>
          <w:numId w:val="3"/>
        </w:numPr>
        <w:tabs>
          <w:tab w:val="left" w:pos="543"/>
        </w:tabs>
        <w:autoSpaceDE w:val="0"/>
        <w:autoSpaceDN w:val="0"/>
        <w:spacing w:after="9"/>
        <w:ind w:firstLine="0"/>
      </w:pPr>
      <w:r w:rsidRPr="002D4B19">
        <w:t>ежемесячная надбавка к должностному окладу за выслугу лет в следующих</w:t>
      </w:r>
      <w:r w:rsidRPr="002D4B19">
        <w:rPr>
          <w:spacing w:val="-18"/>
        </w:rPr>
        <w:t xml:space="preserve"> </w:t>
      </w:r>
      <w:r w:rsidRPr="002D4B19">
        <w:t>размерах:</w:t>
      </w:r>
    </w:p>
    <w:tbl>
      <w:tblPr>
        <w:tblStyle w:val="TableNormal"/>
        <w:tblW w:w="0" w:type="auto"/>
        <w:tblInd w:w="1486" w:type="dxa"/>
        <w:tblLayout w:type="fixed"/>
        <w:tblLook w:val="01E0" w:firstRow="1" w:lastRow="1" w:firstColumn="1" w:lastColumn="1" w:noHBand="0" w:noVBand="0"/>
      </w:tblPr>
      <w:tblGrid>
        <w:gridCol w:w="2665"/>
        <w:gridCol w:w="1915"/>
      </w:tblGrid>
      <w:tr w:rsidR="002D4B19" w:rsidRPr="002D4B19" w:rsidTr="002D4B19">
        <w:trPr>
          <w:trHeight w:val="546"/>
        </w:trPr>
        <w:tc>
          <w:tcPr>
            <w:tcW w:w="2665" w:type="dxa"/>
            <w:hideMark/>
          </w:tcPr>
          <w:p w:rsidR="002D4B19" w:rsidRPr="002D4B19" w:rsidRDefault="002D4B19">
            <w:pPr>
              <w:pStyle w:val="TableParagraph"/>
              <w:spacing w:line="266" w:lineRule="exact"/>
              <w:ind w:left="50"/>
              <w:rPr>
                <w:sz w:val="24"/>
                <w:lang w:val="ru-RU" w:eastAsia="en-US"/>
              </w:rPr>
            </w:pPr>
            <w:r w:rsidRPr="002D4B19">
              <w:rPr>
                <w:sz w:val="24"/>
                <w:lang w:val="ru-RU" w:eastAsia="en-US"/>
              </w:rPr>
              <w:t>при стаже работы</w:t>
            </w:r>
          </w:p>
          <w:p w:rsidR="002D4B19" w:rsidRPr="002D4B19" w:rsidRDefault="002D4B19">
            <w:pPr>
              <w:pStyle w:val="TableParagraph"/>
              <w:spacing w:line="261" w:lineRule="exact"/>
              <w:ind w:left="50"/>
              <w:rPr>
                <w:sz w:val="24"/>
                <w:lang w:val="ru-RU" w:eastAsia="en-US"/>
              </w:rPr>
            </w:pPr>
            <w:r w:rsidRPr="002D4B19">
              <w:rPr>
                <w:sz w:val="24"/>
                <w:lang w:val="ru-RU" w:eastAsia="en-US"/>
              </w:rPr>
              <w:t>от 3 до 8 лет</w:t>
            </w:r>
          </w:p>
        </w:tc>
        <w:tc>
          <w:tcPr>
            <w:tcW w:w="1915" w:type="dxa"/>
            <w:hideMark/>
          </w:tcPr>
          <w:p w:rsidR="002D4B19" w:rsidRPr="002D4B19" w:rsidRDefault="002D4B19">
            <w:pPr>
              <w:pStyle w:val="TableParagraph"/>
              <w:spacing w:line="266" w:lineRule="exact"/>
              <w:ind w:left="791"/>
              <w:rPr>
                <w:sz w:val="24"/>
                <w:lang w:eastAsia="en-US"/>
              </w:rPr>
            </w:pPr>
            <w:proofErr w:type="spellStart"/>
            <w:r w:rsidRPr="002D4B19">
              <w:rPr>
                <w:sz w:val="24"/>
                <w:lang w:eastAsia="en-US"/>
              </w:rPr>
              <w:t>процентов</w:t>
            </w:r>
            <w:proofErr w:type="spellEnd"/>
          </w:p>
          <w:p w:rsidR="002D4B19" w:rsidRPr="002D4B19" w:rsidRDefault="002D4B19">
            <w:pPr>
              <w:pStyle w:val="TableParagraph"/>
              <w:spacing w:line="261" w:lineRule="exact"/>
              <w:ind w:left="949" w:right="686"/>
              <w:jc w:val="center"/>
              <w:rPr>
                <w:sz w:val="24"/>
                <w:lang w:eastAsia="en-US"/>
              </w:rPr>
            </w:pPr>
            <w:r w:rsidRPr="002D4B19">
              <w:rPr>
                <w:sz w:val="24"/>
                <w:lang w:eastAsia="en-US"/>
              </w:rPr>
              <w:t>10</w:t>
            </w:r>
          </w:p>
        </w:tc>
      </w:tr>
      <w:tr w:rsidR="002D4B19" w:rsidRPr="002D4B19" w:rsidTr="002D4B19">
        <w:trPr>
          <w:trHeight w:val="275"/>
        </w:trPr>
        <w:tc>
          <w:tcPr>
            <w:tcW w:w="2665" w:type="dxa"/>
            <w:hideMark/>
          </w:tcPr>
          <w:p w:rsidR="002D4B19" w:rsidRPr="002D4B19" w:rsidRDefault="002D4B19">
            <w:pPr>
              <w:pStyle w:val="TableParagraph"/>
              <w:spacing w:line="256" w:lineRule="exact"/>
              <w:ind w:left="50"/>
              <w:rPr>
                <w:sz w:val="24"/>
                <w:lang w:eastAsia="en-US"/>
              </w:rPr>
            </w:pPr>
            <w:proofErr w:type="spellStart"/>
            <w:r w:rsidRPr="002D4B19">
              <w:rPr>
                <w:sz w:val="24"/>
                <w:lang w:eastAsia="en-US"/>
              </w:rPr>
              <w:t>от</w:t>
            </w:r>
            <w:proofErr w:type="spellEnd"/>
            <w:r w:rsidRPr="002D4B19">
              <w:rPr>
                <w:sz w:val="24"/>
                <w:lang w:eastAsia="en-US"/>
              </w:rPr>
              <w:t xml:space="preserve"> 8 </w:t>
            </w:r>
            <w:proofErr w:type="spellStart"/>
            <w:r w:rsidRPr="002D4B19">
              <w:rPr>
                <w:sz w:val="24"/>
                <w:lang w:eastAsia="en-US"/>
              </w:rPr>
              <w:t>до</w:t>
            </w:r>
            <w:proofErr w:type="spellEnd"/>
            <w:r w:rsidRPr="002D4B19">
              <w:rPr>
                <w:sz w:val="24"/>
                <w:lang w:eastAsia="en-US"/>
              </w:rPr>
              <w:t xml:space="preserve"> 13 </w:t>
            </w:r>
            <w:proofErr w:type="spellStart"/>
            <w:r w:rsidRPr="002D4B19">
              <w:rPr>
                <w:sz w:val="24"/>
                <w:lang w:eastAsia="en-US"/>
              </w:rPr>
              <w:t>лет</w:t>
            </w:r>
            <w:proofErr w:type="spellEnd"/>
          </w:p>
        </w:tc>
        <w:tc>
          <w:tcPr>
            <w:tcW w:w="1915" w:type="dxa"/>
            <w:hideMark/>
          </w:tcPr>
          <w:p w:rsidR="002D4B19" w:rsidRPr="002D4B19" w:rsidRDefault="002D4B19">
            <w:pPr>
              <w:pStyle w:val="TableParagraph"/>
              <w:spacing w:line="256" w:lineRule="exact"/>
              <w:ind w:left="0" w:right="703"/>
              <w:jc w:val="right"/>
              <w:rPr>
                <w:sz w:val="24"/>
                <w:lang w:eastAsia="en-US"/>
              </w:rPr>
            </w:pPr>
            <w:r w:rsidRPr="002D4B19">
              <w:rPr>
                <w:sz w:val="24"/>
                <w:lang w:eastAsia="en-US"/>
              </w:rPr>
              <w:t>15</w:t>
            </w:r>
          </w:p>
        </w:tc>
      </w:tr>
      <w:tr w:rsidR="002D4B19" w:rsidRPr="002D4B19" w:rsidTr="002D4B19">
        <w:trPr>
          <w:trHeight w:val="276"/>
        </w:trPr>
        <w:tc>
          <w:tcPr>
            <w:tcW w:w="2665" w:type="dxa"/>
            <w:hideMark/>
          </w:tcPr>
          <w:p w:rsidR="002D4B19" w:rsidRPr="002D4B19" w:rsidRDefault="002D4B19">
            <w:pPr>
              <w:pStyle w:val="TableParagraph"/>
              <w:spacing w:line="256" w:lineRule="exact"/>
              <w:ind w:left="50"/>
              <w:rPr>
                <w:sz w:val="24"/>
                <w:lang w:eastAsia="en-US"/>
              </w:rPr>
            </w:pPr>
            <w:proofErr w:type="spellStart"/>
            <w:r w:rsidRPr="002D4B19">
              <w:rPr>
                <w:sz w:val="24"/>
                <w:lang w:eastAsia="en-US"/>
              </w:rPr>
              <w:t>от</w:t>
            </w:r>
            <w:proofErr w:type="spellEnd"/>
            <w:r w:rsidRPr="002D4B19">
              <w:rPr>
                <w:sz w:val="24"/>
                <w:lang w:eastAsia="en-US"/>
              </w:rPr>
              <w:t xml:space="preserve"> 13 </w:t>
            </w:r>
            <w:proofErr w:type="spellStart"/>
            <w:r w:rsidRPr="002D4B19">
              <w:rPr>
                <w:sz w:val="24"/>
                <w:lang w:eastAsia="en-US"/>
              </w:rPr>
              <w:t>до</w:t>
            </w:r>
            <w:proofErr w:type="spellEnd"/>
            <w:r w:rsidRPr="002D4B19">
              <w:rPr>
                <w:sz w:val="24"/>
                <w:lang w:eastAsia="en-US"/>
              </w:rPr>
              <w:t xml:space="preserve"> 18 </w:t>
            </w:r>
            <w:proofErr w:type="spellStart"/>
            <w:r w:rsidRPr="002D4B19">
              <w:rPr>
                <w:sz w:val="24"/>
                <w:lang w:eastAsia="en-US"/>
              </w:rPr>
              <w:t>лет</w:t>
            </w:r>
            <w:proofErr w:type="spellEnd"/>
          </w:p>
        </w:tc>
        <w:tc>
          <w:tcPr>
            <w:tcW w:w="1915" w:type="dxa"/>
            <w:hideMark/>
          </w:tcPr>
          <w:p w:rsidR="002D4B19" w:rsidRPr="002D4B19" w:rsidRDefault="002D4B19">
            <w:pPr>
              <w:pStyle w:val="TableParagraph"/>
              <w:spacing w:line="256" w:lineRule="exact"/>
              <w:ind w:left="0" w:right="703"/>
              <w:jc w:val="right"/>
              <w:rPr>
                <w:sz w:val="24"/>
                <w:lang w:eastAsia="en-US"/>
              </w:rPr>
            </w:pPr>
            <w:r w:rsidRPr="002D4B19">
              <w:rPr>
                <w:sz w:val="24"/>
                <w:lang w:eastAsia="en-US"/>
              </w:rPr>
              <w:t>20</w:t>
            </w:r>
          </w:p>
        </w:tc>
      </w:tr>
      <w:tr w:rsidR="002D4B19" w:rsidRPr="002D4B19" w:rsidTr="002D4B19">
        <w:trPr>
          <w:trHeight w:val="276"/>
        </w:trPr>
        <w:tc>
          <w:tcPr>
            <w:tcW w:w="2665" w:type="dxa"/>
            <w:hideMark/>
          </w:tcPr>
          <w:p w:rsidR="002D4B19" w:rsidRPr="002D4B19" w:rsidRDefault="002D4B19">
            <w:pPr>
              <w:pStyle w:val="TableParagraph"/>
              <w:spacing w:line="256" w:lineRule="exact"/>
              <w:ind w:left="50"/>
              <w:rPr>
                <w:sz w:val="24"/>
                <w:lang w:eastAsia="en-US"/>
              </w:rPr>
            </w:pPr>
            <w:proofErr w:type="spellStart"/>
            <w:r w:rsidRPr="002D4B19">
              <w:rPr>
                <w:sz w:val="24"/>
                <w:lang w:eastAsia="en-US"/>
              </w:rPr>
              <w:t>от</w:t>
            </w:r>
            <w:proofErr w:type="spellEnd"/>
            <w:r w:rsidRPr="002D4B19">
              <w:rPr>
                <w:sz w:val="24"/>
                <w:lang w:eastAsia="en-US"/>
              </w:rPr>
              <w:t xml:space="preserve"> 18 </w:t>
            </w:r>
            <w:proofErr w:type="spellStart"/>
            <w:r w:rsidRPr="002D4B19">
              <w:rPr>
                <w:sz w:val="24"/>
                <w:lang w:eastAsia="en-US"/>
              </w:rPr>
              <w:t>до</w:t>
            </w:r>
            <w:proofErr w:type="spellEnd"/>
            <w:r w:rsidRPr="002D4B19">
              <w:rPr>
                <w:sz w:val="24"/>
                <w:lang w:eastAsia="en-US"/>
              </w:rPr>
              <w:t xml:space="preserve"> 23 </w:t>
            </w:r>
            <w:proofErr w:type="spellStart"/>
            <w:r w:rsidRPr="002D4B19">
              <w:rPr>
                <w:sz w:val="24"/>
                <w:lang w:eastAsia="en-US"/>
              </w:rPr>
              <w:t>лет</w:t>
            </w:r>
            <w:proofErr w:type="spellEnd"/>
          </w:p>
        </w:tc>
        <w:tc>
          <w:tcPr>
            <w:tcW w:w="1915" w:type="dxa"/>
            <w:hideMark/>
          </w:tcPr>
          <w:p w:rsidR="002D4B19" w:rsidRPr="002D4B19" w:rsidRDefault="002D4B19">
            <w:pPr>
              <w:pStyle w:val="TableParagraph"/>
              <w:spacing w:line="256" w:lineRule="exact"/>
              <w:ind w:left="0" w:right="703"/>
              <w:jc w:val="right"/>
              <w:rPr>
                <w:sz w:val="24"/>
                <w:lang w:eastAsia="en-US"/>
              </w:rPr>
            </w:pPr>
            <w:r w:rsidRPr="002D4B19">
              <w:rPr>
                <w:sz w:val="24"/>
                <w:lang w:eastAsia="en-US"/>
              </w:rPr>
              <w:t>25</w:t>
            </w:r>
          </w:p>
        </w:tc>
      </w:tr>
      <w:tr w:rsidR="002D4B19" w:rsidRPr="002D4B19" w:rsidTr="002D4B19">
        <w:trPr>
          <w:trHeight w:val="271"/>
        </w:trPr>
        <w:tc>
          <w:tcPr>
            <w:tcW w:w="2665" w:type="dxa"/>
            <w:hideMark/>
          </w:tcPr>
          <w:p w:rsidR="002D4B19" w:rsidRPr="002D4B19" w:rsidRDefault="002D4B19">
            <w:pPr>
              <w:pStyle w:val="TableParagraph"/>
              <w:spacing w:line="251" w:lineRule="exact"/>
              <w:ind w:left="50"/>
              <w:rPr>
                <w:sz w:val="24"/>
                <w:lang w:eastAsia="en-US"/>
              </w:rPr>
            </w:pPr>
            <w:proofErr w:type="spellStart"/>
            <w:r w:rsidRPr="002D4B19">
              <w:rPr>
                <w:sz w:val="24"/>
                <w:lang w:eastAsia="en-US"/>
              </w:rPr>
              <w:t>от</w:t>
            </w:r>
            <w:proofErr w:type="spellEnd"/>
            <w:r w:rsidRPr="002D4B19">
              <w:rPr>
                <w:sz w:val="24"/>
                <w:lang w:eastAsia="en-US"/>
              </w:rPr>
              <w:t xml:space="preserve"> 23 </w:t>
            </w:r>
            <w:proofErr w:type="spellStart"/>
            <w:r w:rsidRPr="002D4B19">
              <w:rPr>
                <w:sz w:val="24"/>
                <w:lang w:eastAsia="en-US"/>
              </w:rPr>
              <w:t>лет</w:t>
            </w:r>
            <w:proofErr w:type="spellEnd"/>
          </w:p>
        </w:tc>
        <w:tc>
          <w:tcPr>
            <w:tcW w:w="1915" w:type="dxa"/>
            <w:hideMark/>
          </w:tcPr>
          <w:p w:rsidR="002D4B19" w:rsidRPr="002D4B19" w:rsidRDefault="002D4B19">
            <w:pPr>
              <w:pStyle w:val="TableParagraph"/>
              <w:spacing w:line="251" w:lineRule="exact"/>
              <w:ind w:left="0" w:right="703"/>
              <w:jc w:val="right"/>
              <w:rPr>
                <w:sz w:val="24"/>
                <w:lang w:eastAsia="en-US"/>
              </w:rPr>
            </w:pPr>
            <w:r w:rsidRPr="002D4B19">
              <w:rPr>
                <w:sz w:val="24"/>
                <w:lang w:eastAsia="en-US"/>
              </w:rPr>
              <w:t>30</w:t>
            </w:r>
          </w:p>
        </w:tc>
      </w:tr>
    </w:tbl>
    <w:p w:rsidR="002D4B19" w:rsidRPr="002D4B19" w:rsidRDefault="002D4B19" w:rsidP="002D4B19">
      <w:pPr>
        <w:pStyle w:val="a3"/>
        <w:ind w:left="0"/>
      </w:pPr>
    </w:p>
    <w:p w:rsidR="002D4B19" w:rsidRPr="002D4B19" w:rsidRDefault="002D4B19" w:rsidP="002D4B19">
      <w:pPr>
        <w:pStyle w:val="a3"/>
        <w:tabs>
          <w:tab w:val="left" w:pos="1841"/>
          <w:tab w:val="left" w:pos="2282"/>
          <w:tab w:val="left" w:pos="3492"/>
          <w:tab w:val="left" w:pos="4383"/>
          <w:tab w:val="left" w:pos="4820"/>
          <w:tab w:val="left" w:pos="5238"/>
          <w:tab w:val="left" w:pos="6541"/>
          <w:tab w:val="left" w:pos="7038"/>
          <w:tab w:val="left" w:pos="8046"/>
          <w:tab w:val="left" w:pos="8550"/>
          <w:tab w:val="left" w:pos="8752"/>
          <w:tab w:val="left" w:pos="9688"/>
        </w:tabs>
        <w:ind w:right="222" w:firstLine="707"/>
      </w:pPr>
      <w:r w:rsidRPr="002D4B19">
        <w:t>Размер</w:t>
      </w:r>
      <w:r w:rsidRPr="002D4B19">
        <w:tab/>
        <w:t>ежемесячной</w:t>
      </w:r>
      <w:r w:rsidRPr="002D4B19">
        <w:tab/>
        <w:t>надбавки</w:t>
      </w:r>
      <w:r w:rsidRPr="002D4B19">
        <w:tab/>
        <w:t>к</w:t>
      </w:r>
      <w:r w:rsidRPr="002D4B19">
        <w:tab/>
        <w:t>должностному</w:t>
      </w:r>
      <w:r w:rsidRPr="002D4B19">
        <w:tab/>
        <w:t>окладу</w:t>
      </w:r>
      <w:r w:rsidRPr="002D4B19">
        <w:tab/>
        <w:t>за</w:t>
      </w:r>
      <w:r w:rsidRPr="002D4B19">
        <w:tab/>
        <w:t>выслугу</w:t>
      </w:r>
      <w:r w:rsidRPr="002D4B19">
        <w:tab/>
        <w:t>лет устанавливается</w:t>
      </w:r>
      <w:r w:rsidRPr="002D4B19">
        <w:tab/>
      </w:r>
      <w:r w:rsidRPr="002D4B19">
        <w:tab/>
        <w:t>распоряжением</w:t>
      </w:r>
      <w:r w:rsidRPr="002D4B19">
        <w:tab/>
        <w:t>Администрации</w:t>
      </w:r>
      <w:r w:rsidRPr="002D4B19">
        <w:tab/>
        <w:t>муниципального</w:t>
      </w:r>
      <w:r w:rsidRPr="002D4B19">
        <w:tab/>
      </w:r>
      <w:r w:rsidRPr="002D4B19">
        <w:tab/>
        <w:t>образования</w:t>
      </w:r>
    </w:p>
    <w:p w:rsidR="002D4B19" w:rsidRPr="002D4B19" w:rsidRDefault="002D4B19" w:rsidP="002D4B19">
      <w:pPr>
        <w:pStyle w:val="a3"/>
        <w:ind w:right="223"/>
        <w:jc w:val="both"/>
      </w:pPr>
      <w:r w:rsidRPr="002D4B19">
        <w:t>«Мазунинское» в зависимости от стажа работы, дающего право на установление ежемесячной надбавки за выслугу лет к должностному окладу.</w:t>
      </w:r>
    </w:p>
    <w:p w:rsidR="002D4B19" w:rsidRPr="002D4B19" w:rsidRDefault="002D4B19" w:rsidP="002D4B19">
      <w:pPr>
        <w:pStyle w:val="a3"/>
        <w:ind w:right="219" w:firstLine="707"/>
        <w:jc w:val="both"/>
      </w:pPr>
      <w:proofErr w:type="gramStart"/>
      <w:r w:rsidRPr="002D4B19">
        <w:t>Порядок и условия исчисления стажа работы, дающего право на установление ежемесячной надбавки к должностному окладу за выслугу лет устанавливается Администрацией муниципального образования «Мазунинское» в соответствии с постановлением Правительства Удмуртской Республики от 14 июля 2008 года № 189 «Об утверждении Положения об исчислении стажа работы работников исполнительных органов государственной власти Удмуртской Республики, государственных органов Удмуртской Республики, замещающих должности, не являющиеся должностями государственной</w:t>
      </w:r>
      <w:proofErr w:type="gramEnd"/>
    </w:p>
    <w:p w:rsidR="002D4B19" w:rsidRPr="002D4B19" w:rsidRDefault="002D4B19" w:rsidP="002D4B19">
      <w:pPr>
        <w:sectPr w:rsidR="002D4B19" w:rsidRPr="002D4B19" w:rsidSect="002D4B19">
          <w:pgSz w:w="11910" w:h="16840"/>
          <w:pgMar w:top="1040" w:right="566" w:bottom="280" w:left="1134" w:header="720" w:footer="720" w:gutter="0"/>
          <w:cols w:space="720"/>
        </w:sectPr>
      </w:pPr>
    </w:p>
    <w:p w:rsidR="002D4B19" w:rsidRPr="002D4B19" w:rsidRDefault="002D4B19" w:rsidP="002D4B19">
      <w:pPr>
        <w:pStyle w:val="a3"/>
        <w:spacing w:before="66"/>
      </w:pPr>
      <w:r w:rsidRPr="002D4B19">
        <w:lastRenderedPageBreak/>
        <w:t>гражданской службы Удмуртской Республики, для выплаты им ежемесячной надбавки к должностному окладу за выслугу лет».</w:t>
      </w:r>
    </w:p>
    <w:p w:rsidR="002D4B19" w:rsidRPr="002D4B19" w:rsidRDefault="002D4B19" w:rsidP="002D4B19">
      <w:pPr>
        <w:pStyle w:val="a3"/>
        <w:ind w:right="218" w:firstLine="707"/>
        <w:jc w:val="both"/>
      </w:pPr>
      <w:r w:rsidRPr="002D4B19">
        <w:t xml:space="preserve">Стаж работы для получения ежемесячной надбавки  к  должностному  окладу  за выслугу лет определяется комиссией по установлению стажа. Ответственность за своевременный пересмотр размера надбавок за выслугу лет у работников возлагается на председателя комиссии </w:t>
      </w:r>
      <w:r w:rsidRPr="002D4B19">
        <w:rPr>
          <w:spacing w:val="2"/>
        </w:rPr>
        <w:t xml:space="preserve">по </w:t>
      </w:r>
      <w:r w:rsidRPr="002D4B19">
        <w:t>установлению</w:t>
      </w:r>
      <w:r w:rsidRPr="002D4B19">
        <w:rPr>
          <w:spacing w:val="27"/>
        </w:rPr>
        <w:t xml:space="preserve"> </w:t>
      </w:r>
      <w:r w:rsidRPr="002D4B19">
        <w:t>стажа.</w:t>
      </w:r>
    </w:p>
    <w:p w:rsidR="002D4B19" w:rsidRPr="002D4B19" w:rsidRDefault="002D4B19" w:rsidP="002D4B19">
      <w:pPr>
        <w:pStyle w:val="a5"/>
        <w:widowControl w:val="0"/>
        <w:numPr>
          <w:ilvl w:val="0"/>
          <w:numId w:val="3"/>
        </w:numPr>
        <w:tabs>
          <w:tab w:val="left" w:pos="1249"/>
        </w:tabs>
        <w:autoSpaceDE w:val="0"/>
        <w:autoSpaceDN w:val="0"/>
        <w:spacing w:before="1"/>
        <w:ind w:right="221" w:firstLine="708"/>
        <w:jc w:val="both"/>
      </w:pPr>
      <w:proofErr w:type="gramStart"/>
      <w:r w:rsidRPr="002D4B19">
        <w:t>п</w:t>
      </w:r>
      <w:proofErr w:type="gramEnd"/>
      <w:r w:rsidRPr="002D4B19">
        <w:t>ремии по итогам работы – ежемесячно в размере  до  37,5  процентов  должностного</w:t>
      </w:r>
      <w:r w:rsidRPr="002D4B19">
        <w:rPr>
          <w:spacing w:val="-1"/>
        </w:rPr>
        <w:t xml:space="preserve"> </w:t>
      </w:r>
      <w:r w:rsidRPr="002D4B19">
        <w:t>оклада.</w:t>
      </w:r>
    </w:p>
    <w:p w:rsidR="002D4B19" w:rsidRPr="002D4B19" w:rsidRDefault="002D4B19" w:rsidP="002D4B19">
      <w:pPr>
        <w:pStyle w:val="a3"/>
        <w:ind w:right="219" w:firstLine="707"/>
        <w:jc w:val="both"/>
      </w:pPr>
      <w:r w:rsidRPr="002D4B19">
        <w:t>Премия по результатам работы за месяц выплачивается пропорционально отработанному времени в соответствии с распоряжением работодателя, за качественное выполнение работниками своих должностных обязанностей, соблюдение норм  и  правил  труда, правил внутреннего трудового распорядка, отсутствие нарушений  трудовой дисциплины и дисциплинарных</w:t>
      </w:r>
      <w:r w:rsidRPr="002D4B19">
        <w:rPr>
          <w:spacing w:val="-31"/>
        </w:rPr>
        <w:t xml:space="preserve"> </w:t>
      </w:r>
      <w:r w:rsidRPr="002D4B19">
        <w:t>взысканий.</w:t>
      </w:r>
    </w:p>
    <w:p w:rsidR="002D4B19" w:rsidRPr="002D4B19" w:rsidRDefault="002D4B19" w:rsidP="002D4B19">
      <w:pPr>
        <w:pStyle w:val="a3"/>
        <w:ind w:right="218" w:firstLine="707"/>
        <w:jc w:val="both"/>
      </w:pPr>
      <w:r w:rsidRPr="002D4B19">
        <w:t xml:space="preserve">Работники, допустившие  нарушение  трудовой  дисциплины,  не  приобретают  права  на премию или не приобретают права на премию в установленном размере, поскольку они не </w:t>
      </w:r>
      <w:proofErr w:type="gramStart"/>
      <w:r w:rsidRPr="002D4B19">
        <w:t>вы-полнили</w:t>
      </w:r>
      <w:proofErr w:type="gramEnd"/>
      <w:r w:rsidRPr="002D4B19">
        <w:t xml:space="preserve"> всех условий</w:t>
      </w:r>
      <w:r w:rsidRPr="002D4B19">
        <w:rPr>
          <w:spacing w:val="9"/>
        </w:rPr>
        <w:t xml:space="preserve"> </w:t>
      </w:r>
      <w:r w:rsidRPr="002D4B19">
        <w:t>премирования.</w:t>
      </w:r>
    </w:p>
    <w:p w:rsidR="002D4B19" w:rsidRPr="002D4B19" w:rsidRDefault="002D4B19" w:rsidP="002D4B19">
      <w:pPr>
        <w:pStyle w:val="a3"/>
        <w:ind w:right="219" w:firstLine="707"/>
        <w:jc w:val="both"/>
      </w:pPr>
      <w:r w:rsidRPr="002D4B19">
        <w:t>Премирование работников осуществляется в пределах фонда оплаты труда Администрации муниципального образования «Мазунинское», сформированного в установленном порядке.</w:t>
      </w:r>
    </w:p>
    <w:p w:rsidR="002D4B19" w:rsidRPr="002D4B19" w:rsidRDefault="002D4B19" w:rsidP="002D4B19">
      <w:pPr>
        <w:pStyle w:val="a5"/>
        <w:widowControl w:val="0"/>
        <w:numPr>
          <w:ilvl w:val="0"/>
          <w:numId w:val="1"/>
        </w:numPr>
        <w:tabs>
          <w:tab w:val="left" w:pos="1220"/>
        </w:tabs>
        <w:autoSpaceDE w:val="0"/>
        <w:autoSpaceDN w:val="0"/>
        <w:ind w:right="219" w:firstLine="708"/>
        <w:jc w:val="both"/>
      </w:pPr>
      <w:r w:rsidRPr="002D4B19">
        <w:t xml:space="preserve">Размеры должностных окладов работников устанавливаются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 247н </w:t>
      </w:r>
      <w:r w:rsidRPr="002D4B19">
        <w:rPr>
          <w:spacing w:val="-5"/>
        </w:rPr>
        <w:t xml:space="preserve">«Об </w:t>
      </w:r>
      <w:r w:rsidRPr="002D4B19">
        <w:t>утверждении профессиональных квалификационных групп общеотраслевых должностей руководителей, специалистов и служащих»:</w:t>
      </w:r>
    </w:p>
    <w:p w:rsidR="002D4B19" w:rsidRPr="002D4B19" w:rsidRDefault="002D4B19" w:rsidP="002D4B19">
      <w:pPr>
        <w:pStyle w:val="a3"/>
        <w:spacing w:before="1" w:after="1"/>
        <w:ind w:left="0"/>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5"/>
        <w:gridCol w:w="3423"/>
        <w:gridCol w:w="2160"/>
      </w:tblGrid>
      <w:tr w:rsidR="002D4B19" w:rsidRPr="002D4B19" w:rsidTr="002D4B19">
        <w:trPr>
          <w:trHeight w:val="833"/>
        </w:trPr>
        <w:tc>
          <w:tcPr>
            <w:tcW w:w="439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line="252" w:lineRule="auto"/>
              <w:ind w:left="4" w:right="1661"/>
              <w:rPr>
                <w:sz w:val="24"/>
                <w:lang w:eastAsia="en-US"/>
              </w:rPr>
            </w:pPr>
            <w:proofErr w:type="spellStart"/>
            <w:r w:rsidRPr="002D4B19">
              <w:rPr>
                <w:sz w:val="24"/>
                <w:lang w:eastAsia="en-US"/>
              </w:rPr>
              <w:t>Профессиональная</w:t>
            </w:r>
            <w:proofErr w:type="spellEnd"/>
            <w:r w:rsidRPr="002D4B19">
              <w:rPr>
                <w:sz w:val="24"/>
                <w:lang w:eastAsia="en-US"/>
              </w:rPr>
              <w:t xml:space="preserve"> </w:t>
            </w:r>
            <w:proofErr w:type="spellStart"/>
            <w:r w:rsidRPr="002D4B19">
              <w:rPr>
                <w:sz w:val="24"/>
                <w:lang w:eastAsia="en-US"/>
              </w:rPr>
              <w:t>квалификационная</w:t>
            </w:r>
            <w:proofErr w:type="spellEnd"/>
            <w:r w:rsidRPr="002D4B19">
              <w:rPr>
                <w:sz w:val="24"/>
                <w:lang w:eastAsia="en-US"/>
              </w:rPr>
              <w:t xml:space="preserve"> </w:t>
            </w:r>
            <w:proofErr w:type="spellStart"/>
            <w:r w:rsidRPr="002D4B19">
              <w:rPr>
                <w:sz w:val="24"/>
                <w:lang w:eastAsia="en-US"/>
              </w:rPr>
              <w:t>группа</w:t>
            </w:r>
            <w:proofErr w:type="spellEnd"/>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ind w:right="1359"/>
              <w:rPr>
                <w:sz w:val="24"/>
                <w:lang w:eastAsia="en-US"/>
              </w:rPr>
            </w:pPr>
            <w:proofErr w:type="spellStart"/>
            <w:r w:rsidRPr="002D4B19">
              <w:rPr>
                <w:sz w:val="24"/>
                <w:lang w:eastAsia="en-US"/>
              </w:rPr>
              <w:t>Квалификационные</w:t>
            </w:r>
            <w:proofErr w:type="spellEnd"/>
            <w:r w:rsidRPr="002D4B19">
              <w:rPr>
                <w:sz w:val="24"/>
                <w:lang w:eastAsia="en-US"/>
              </w:rPr>
              <w:t xml:space="preserve"> </w:t>
            </w:r>
            <w:proofErr w:type="spellStart"/>
            <w:r w:rsidRPr="002D4B19">
              <w:rPr>
                <w:sz w:val="24"/>
                <w:lang w:eastAsia="en-US"/>
              </w:rPr>
              <w:t>уровни</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ind w:right="707"/>
              <w:rPr>
                <w:sz w:val="24"/>
                <w:lang w:val="ru-RU" w:eastAsia="en-US"/>
              </w:rPr>
            </w:pPr>
            <w:r w:rsidRPr="002D4B19">
              <w:rPr>
                <w:sz w:val="24"/>
                <w:lang w:val="ru-RU" w:eastAsia="en-US"/>
              </w:rPr>
              <w:t>Должностные оклады</w:t>
            </w:r>
          </w:p>
          <w:p w:rsidR="002D4B19" w:rsidRPr="002D4B19" w:rsidRDefault="002D4B19">
            <w:pPr>
              <w:pStyle w:val="TableParagraph"/>
              <w:spacing w:line="252" w:lineRule="exact"/>
              <w:rPr>
                <w:sz w:val="24"/>
                <w:lang w:val="ru-RU" w:eastAsia="en-US"/>
              </w:rPr>
            </w:pPr>
            <w:r w:rsidRPr="002D4B19">
              <w:rPr>
                <w:sz w:val="24"/>
                <w:lang w:val="ru-RU" w:eastAsia="en-US"/>
              </w:rPr>
              <w:t>(рублей в месяц)</w:t>
            </w:r>
          </w:p>
        </w:tc>
      </w:tr>
      <w:tr w:rsidR="002D4B19" w:rsidRPr="002D4B19" w:rsidTr="002D4B19">
        <w:trPr>
          <w:trHeight w:val="333"/>
        </w:trPr>
        <w:tc>
          <w:tcPr>
            <w:tcW w:w="4395" w:type="dxa"/>
            <w:vMerge w:val="restart"/>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ind w:left="4"/>
              <w:rPr>
                <w:sz w:val="24"/>
                <w:lang w:val="ru-RU" w:eastAsia="en-US"/>
              </w:rPr>
            </w:pPr>
            <w:r w:rsidRPr="002D4B19">
              <w:rPr>
                <w:sz w:val="24"/>
                <w:lang w:val="ru-RU" w:eastAsia="en-US"/>
              </w:rPr>
              <w:t>Общеотраслевые должности служащих первого уровня</w:t>
            </w: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rPr>
                <w:sz w:val="24"/>
                <w:lang w:eastAsia="en-US"/>
              </w:rPr>
            </w:pPr>
            <w:r w:rsidRPr="002D4B19">
              <w:rPr>
                <w:sz w:val="24"/>
                <w:lang w:eastAsia="en-US"/>
              </w:rPr>
              <w:t xml:space="preserve">1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rPr>
                <w:sz w:val="24"/>
                <w:lang w:eastAsia="en-US"/>
              </w:rPr>
            </w:pPr>
            <w:r w:rsidRPr="002D4B19">
              <w:rPr>
                <w:sz w:val="24"/>
                <w:lang w:eastAsia="en-US"/>
              </w:rPr>
              <w:t>4930</w:t>
            </w:r>
          </w:p>
        </w:tc>
      </w:tr>
      <w:tr w:rsidR="002D4B19" w:rsidRPr="002D4B19" w:rsidTr="002D4B19">
        <w:trPr>
          <w:trHeight w:val="280"/>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line="257" w:lineRule="exact"/>
              <w:rPr>
                <w:sz w:val="24"/>
                <w:lang w:eastAsia="en-US"/>
              </w:rPr>
            </w:pPr>
            <w:r w:rsidRPr="002D4B19">
              <w:rPr>
                <w:sz w:val="24"/>
                <w:lang w:eastAsia="en-US"/>
              </w:rPr>
              <w:t xml:space="preserve">2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line="257" w:lineRule="exact"/>
              <w:rPr>
                <w:sz w:val="24"/>
                <w:lang w:eastAsia="en-US"/>
              </w:rPr>
            </w:pPr>
            <w:r w:rsidRPr="002D4B19">
              <w:rPr>
                <w:sz w:val="24"/>
                <w:lang w:eastAsia="en-US"/>
              </w:rPr>
              <w:t>5010</w:t>
            </w:r>
          </w:p>
        </w:tc>
      </w:tr>
      <w:tr w:rsidR="002D4B19" w:rsidRPr="002D4B19" w:rsidTr="002D4B19">
        <w:trPr>
          <w:trHeight w:val="331"/>
        </w:trPr>
        <w:tc>
          <w:tcPr>
            <w:tcW w:w="4395" w:type="dxa"/>
            <w:vMerge w:val="restart"/>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line="235" w:lineRule="auto"/>
              <w:ind w:left="4"/>
              <w:rPr>
                <w:sz w:val="24"/>
                <w:lang w:val="ru-RU" w:eastAsia="en-US"/>
              </w:rPr>
            </w:pPr>
            <w:r w:rsidRPr="002D4B19">
              <w:rPr>
                <w:sz w:val="24"/>
                <w:lang w:val="ru-RU" w:eastAsia="en-US"/>
              </w:rPr>
              <w:t>Общеотраслевые должности служащих второго уровня</w:t>
            </w: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rPr>
                <w:sz w:val="24"/>
                <w:lang w:eastAsia="en-US"/>
              </w:rPr>
            </w:pPr>
            <w:r w:rsidRPr="002D4B19">
              <w:rPr>
                <w:sz w:val="24"/>
                <w:lang w:eastAsia="en-US"/>
              </w:rPr>
              <w:t xml:space="preserve">1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rPr>
                <w:sz w:val="24"/>
                <w:lang w:eastAsia="en-US"/>
              </w:rPr>
            </w:pPr>
            <w:r w:rsidRPr="002D4B19">
              <w:rPr>
                <w:sz w:val="24"/>
                <w:lang w:eastAsia="en-US"/>
              </w:rPr>
              <w:t>5110</w:t>
            </w:r>
          </w:p>
        </w:tc>
      </w:tr>
      <w:tr w:rsidR="002D4B19" w:rsidRPr="002D4B19" w:rsidTr="002D4B19">
        <w:trPr>
          <w:trHeight w:val="280"/>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line="254" w:lineRule="exact"/>
              <w:rPr>
                <w:sz w:val="24"/>
                <w:lang w:eastAsia="en-US"/>
              </w:rPr>
            </w:pPr>
            <w:r w:rsidRPr="002D4B19">
              <w:rPr>
                <w:sz w:val="24"/>
                <w:lang w:eastAsia="en-US"/>
              </w:rPr>
              <w:t xml:space="preserve">2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line="254" w:lineRule="exact"/>
              <w:rPr>
                <w:sz w:val="24"/>
                <w:lang w:eastAsia="en-US"/>
              </w:rPr>
            </w:pPr>
            <w:r w:rsidRPr="002D4B19">
              <w:rPr>
                <w:sz w:val="24"/>
                <w:lang w:eastAsia="en-US"/>
              </w:rPr>
              <w:t>5190</w:t>
            </w:r>
          </w:p>
        </w:tc>
      </w:tr>
      <w:tr w:rsidR="002D4B19" w:rsidRPr="002D4B19" w:rsidTr="002D4B19">
        <w:trPr>
          <w:trHeight w:val="282"/>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line="257" w:lineRule="exact"/>
              <w:rPr>
                <w:sz w:val="24"/>
                <w:lang w:eastAsia="en-US"/>
              </w:rPr>
            </w:pPr>
            <w:r w:rsidRPr="002D4B19">
              <w:rPr>
                <w:sz w:val="24"/>
                <w:lang w:eastAsia="en-US"/>
              </w:rPr>
              <w:t xml:space="preserve">3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line="257" w:lineRule="exact"/>
              <w:rPr>
                <w:sz w:val="24"/>
                <w:lang w:eastAsia="en-US"/>
              </w:rPr>
            </w:pPr>
            <w:r w:rsidRPr="002D4B19">
              <w:rPr>
                <w:sz w:val="24"/>
                <w:lang w:eastAsia="en-US"/>
              </w:rPr>
              <w:t>6190</w:t>
            </w:r>
          </w:p>
        </w:tc>
      </w:tr>
      <w:tr w:rsidR="002D4B19" w:rsidRPr="002D4B19" w:rsidTr="002D4B19">
        <w:trPr>
          <w:trHeight w:val="357"/>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rPr>
                <w:sz w:val="24"/>
                <w:lang w:eastAsia="en-US"/>
              </w:rPr>
            </w:pPr>
            <w:r w:rsidRPr="002D4B19">
              <w:rPr>
                <w:sz w:val="24"/>
                <w:lang w:eastAsia="en-US"/>
              </w:rPr>
              <w:t xml:space="preserve">4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rPr>
                <w:sz w:val="24"/>
                <w:lang w:eastAsia="en-US"/>
              </w:rPr>
            </w:pPr>
            <w:r w:rsidRPr="002D4B19">
              <w:rPr>
                <w:sz w:val="24"/>
                <w:lang w:eastAsia="en-US"/>
              </w:rPr>
              <w:t>6800</w:t>
            </w:r>
          </w:p>
        </w:tc>
      </w:tr>
      <w:tr w:rsidR="002D4B19" w:rsidRPr="002D4B19" w:rsidTr="002D4B19">
        <w:trPr>
          <w:trHeight w:val="283"/>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line="257" w:lineRule="exact"/>
              <w:rPr>
                <w:sz w:val="24"/>
                <w:lang w:eastAsia="en-US"/>
              </w:rPr>
            </w:pPr>
            <w:r w:rsidRPr="002D4B19">
              <w:rPr>
                <w:sz w:val="24"/>
                <w:lang w:eastAsia="en-US"/>
              </w:rPr>
              <w:t xml:space="preserve">5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line="257" w:lineRule="exact"/>
              <w:rPr>
                <w:sz w:val="24"/>
                <w:lang w:eastAsia="en-US"/>
              </w:rPr>
            </w:pPr>
            <w:r w:rsidRPr="002D4B19">
              <w:rPr>
                <w:sz w:val="24"/>
                <w:lang w:eastAsia="en-US"/>
              </w:rPr>
              <w:t>10220</w:t>
            </w:r>
          </w:p>
        </w:tc>
      </w:tr>
      <w:tr w:rsidR="002D4B19" w:rsidRPr="002D4B19" w:rsidTr="002D4B19">
        <w:trPr>
          <w:trHeight w:val="280"/>
        </w:trPr>
        <w:tc>
          <w:tcPr>
            <w:tcW w:w="4395" w:type="dxa"/>
            <w:vMerge w:val="restart"/>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line="235" w:lineRule="auto"/>
              <w:ind w:left="4"/>
              <w:rPr>
                <w:sz w:val="24"/>
                <w:lang w:val="ru-RU" w:eastAsia="en-US"/>
              </w:rPr>
            </w:pPr>
            <w:r w:rsidRPr="002D4B19">
              <w:rPr>
                <w:sz w:val="24"/>
                <w:lang w:val="ru-RU" w:eastAsia="en-US"/>
              </w:rPr>
              <w:t>Общеотраслевые должности служащих третьего уровня</w:t>
            </w: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line="257" w:lineRule="exact"/>
              <w:rPr>
                <w:sz w:val="24"/>
                <w:lang w:eastAsia="en-US"/>
              </w:rPr>
            </w:pPr>
            <w:r w:rsidRPr="002D4B19">
              <w:rPr>
                <w:sz w:val="24"/>
                <w:lang w:eastAsia="en-US"/>
              </w:rPr>
              <w:t xml:space="preserve">1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line="257" w:lineRule="exact"/>
              <w:rPr>
                <w:sz w:val="24"/>
                <w:lang w:eastAsia="en-US"/>
              </w:rPr>
            </w:pPr>
            <w:r w:rsidRPr="002D4B19">
              <w:rPr>
                <w:sz w:val="24"/>
                <w:lang w:eastAsia="en-US"/>
              </w:rPr>
              <w:t>5200</w:t>
            </w:r>
          </w:p>
        </w:tc>
      </w:tr>
      <w:tr w:rsidR="002D4B19" w:rsidRPr="002D4B19" w:rsidTr="002D4B19">
        <w:trPr>
          <w:trHeight w:val="342"/>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rPr>
                <w:sz w:val="24"/>
                <w:lang w:eastAsia="en-US"/>
              </w:rPr>
            </w:pPr>
            <w:r w:rsidRPr="002D4B19">
              <w:rPr>
                <w:sz w:val="24"/>
                <w:lang w:eastAsia="en-US"/>
              </w:rPr>
              <w:t xml:space="preserve">2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rPr>
                <w:sz w:val="24"/>
                <w:lang w:eastAsia="en-US"/>
              </w:rPr>
            </w:pPr>
            <w:r w:rsidRPr="002D4B19">
              <w:rPr>
                <w:sz w:val="24"/>
                <w:lang w:eastAsia="en-US"/>
              </w:rPr>
              <w:t>6780</w:t>
            </w:r>
          </w:p>
        </w:tc>
      </w:tr>
      <w:tr w:rsidR="002D4B19" w:rsidRPr="002D4B19" w:rsidTr="002D4B19">
        <w:trPr>
          <w:trHeight w:val="278"/>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7" w:line="252" w:lineRule="exact"/>
              <w:rPr>
                <w:sz w:val="24"/>
                <w:lang w:eastAsia="en-US"/>
              </w:rPr>
            </w:pPr>
            <w:r w:rsidRPr="002D4B19">
              <w:rPr>
                <w:sz w:val="24"/>
                <w:lang w:eastAsia="en-US"/>
              </w:rPr>
              <w:t xml:space="preserve">3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7" w:line="252" w:lineRule="exact"/>
              <w:rPr>
                <w:sz w:val="24"/>
                <w:lang w:eastAsia="en-US"/>
              </w:rPr>
            </w:pPr>
            <w:r w:rsidRPr="002D4B19">
              <w:rPr>
                <w:sz w:val="24"/>
                <w:lang w:eastAsia="en-US"/>
              </w:rPr>
              <w:t>6810</w:t>
            </w:r>
          </w:p>
        </w:tc>
      </w:tr>
      <w:tr w:rsidR="002D4B19" w:rsidRPr="002D4B19" w:rsidTr="002D4B19">
        <w:trPr>
          <w:trHeight w:val="282"/>
        </w:trPr>
        <w:tc>
          <w:tcPr>
            <w:tcW w:w="4395" w:type="dxa"/>
            <w:vMerge/>
            <w:tcBorders>
              <w:top w:val="single" w:sz="2" w:space="0" w:color="000000"/>
              <w:left w:val="single" w:sz="2" w:space="0" w:color="000000"/>
              <w:bottom w:val="single" w:sz="2" w:space="0" w:color="000000"/>
              <w:right w:val="single" w:sz="2" w:space="0" w:color="000000"/>
            </w:tcBorders>
            <w:vAlign w:val="center"/>
            <w:hideMark/>
          </w:tcPr>
          <w:p w:rsidR="002D4B19" w:rsidRPr="002D4B19" w:rsidRDefault="002D4B19">
            <w:pPr>
              <w:rPr>
                <w:szCs w:val="22"/>
                <w:lang w:eastAsia="en-US" w:bidi="ru-RU"/>
              </w:rPr>
            </w:pPr>
          </w:p>
        </w:tc>
        <w:tc>
          <w:tcPr>
            <w:tcW w:w="3423"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line="259" w:lineRule="exact"/>
              <w:rPr>
                <w:sz w:val="24"/>
                <w:lang w:eastAsia="en-US"/>
              </w:rPr>
            </w:pPr>
            <w:r w:rsidRPr="002D4B19">
              <w:rPr>
                <w:sz w:val="24"/>
                <w:lang w:eastAsia="en-US"/>
              </w:rPr>
              <w:t xml:space="preserve">4 </w:t>
            </w:r>
            <w:proofErr w:type="spellStart"/>
            <w:r w:rsidRPr="002D4B19">
              <w:rPr>
                <w:sz w:val="24"/>
                <w:lang w:eastAsia="en-US"/>
              </w:rPr>
              <w:t>квалификационный</w:t>
            </w:r>
            <w:proofErr w:type="spellEnd"/>
            <w:r w:rsidRPr="002D4B19">
              <w:rPr>
                <w:sz w:val="24"/>
                <w:lang w:eastAsia="en-US"/>
              </w:rPr>
              <w:t xml:space="preserve"> </w:t>
            </w:r>
            <w:proofErr w:type="spellStart"/>
            <w:r w:rsidRPr="002D4B19">
              <w:rPr>
                <w:sz w:val="24"/>
                <w:lang w:eastAsia="en-US"/>
              </w:rPr>
              <w:t>уровень</w:t>
            </w:r>
            <w:proofErr w:type="spellEnd"/>
          </w:p>
        </w:tc>
        <w:tc>
          <w:tcPr>
            <w:tcW w:w="2160"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line="259" w:lineRule="exact"/>
              <w:rPr>
                <w:sz w:val="24"/>
                <w:lang w:eastAsia="en-US"/>
              </w:rPr>
            </w:pPr>
            <w:r w:rsidRPr="002D4B19">
              <w:rPr>
                <w:sz w:val="24"/>
                <w:lang w:eastAsia="en-US"/>
              </w:rPr>
              <w:t>8140</w:t>
            </w:r>
          </w:p>
        </w:tc>
      </w:tr>
    </w:tbl>
    <w:p w:rsidR="002D4B19" w:rsidRPr="002D4B19" w:rsidRDefault="002D4B19" w:rsidP="002D4B19">
      <w:pPr>
        <w:pStyle w:val="a3"/>
        <w:ind w:left="0"/>
      </w:pPr>
    </w:p>
    <w:p w:rsidR="002D4B19" w:rsidRPr="002D4B19" w:rsidRDefault="002D4B19" w:rsidP="002D4B19">
      <w:pPr>
        <w:pStyle w:val="a3"/>
        <w:spacing w:before="10"/>
        <w:ind w:left="0"/>
        <w:rPr>
          <w:sz w:val="20"/>
        </w:rPr>
      </w:pPr>
    </w:p>
    <w:p w:rsidR="002D4B19" w:rsidRPr="002D4B19" w:rsidRDefault="002D4B19" w:rsidP="002D4B19">
      <w:pPr>
        <w:pStyle w:val="1"/>
        <w:tabs>
          <w:tab w:val="left" w:pos="2066"/>
          <w:tab w:val="left" w:pos="2984"/>
          <w:tab w:val="left" w:pos="4500"/>
          <w:tab w:val="left" w:pos="6567"/>
          <w:tab w:val="left" w:pos="8649"/>
        </w:tabs>
        <w:ind w:left="828"/>
      </w:pPr>
      <w:r w:rsidRPr="002D4B19">
        <w:t>2</w:t>
      </w:r>
      <w:r w:rsidRPr="002D4B19">
        <w:rPr>
          <w:b w:val="0"/>
        </w:rPr>
        <w:t>.</w:t>
      </w:r>
      <w:r w:rsidRPr="002D4B19">
        <w:t>Оплата</w:t>
      </w:r>
      <w:r w:rsidRPr="002D4B19">
        <w:tab/>
        <w:t>труда</w:t>
      </w:r>
      <w:r w:rsidRPr="002D4B19">
        <w:tab/>
        <w:t>работников</w:t>
      </w:r>
      <w:r w:rsidRPr="002D4B19">
        <w:tab/>
        <w:t>Администрации</w:t>
      </w:r>
      <w:r w:rsidRPr="002D4B19">
        <w:tab/>
        <w:t>муниципального</w:t>
      </w:r>
      <w:r w:rsidRPr="002D4B19">
        <w:tab/>
        <w:t>образования</w:t>
      </w:r>
    </w:p>
    <w:p w:rsidR="002D4B19" w:rsidRPr="002D4B19" w:rsidRDefault="002D4B19" w:rsidP="002D4B19">
      <w:pPr>
        <w:spacing w:before="5"/>
        <w:ind w:left="120" w:right="210"/>
        <w:rPr>
          <w:b/>
        </w:rPr>
      </w:pPr>
      <w:r w:rsidRPr="002D4B19">
        <w:rPr>
          <w:b/>
        </w:rPr>
        <w:t>«Мазунинское», осуществляющих профессиональную деятельность по профессиям рабочих (уборщица производственных и служебных помещений)</w:t>
      </w:r>
    </w:p>
    <w:p w:rsidR="002D4B19" w:rsidRPr="002D4B19" w:rsidRDefault="002D4B19" w:rsidP="002D4B19">
      <w:pPr>
        <w:pStyle w:val="a3"/>
        <w:spacing w:before="9"/>
        <w:ind w:left="0"/>
        <w:rPr>
          <w:b/>
          <w:sz w:val="22"/>
        </w:rPr>
      </w:pPr>
    </w:p>
    <w:p w:rsidR="002D4B19" w:rsidRPr="002D4B19" w:rsidRDefault="002D4B19" w:rsidP="002D4B19">
      <w:pPr>
        <w:pStyle w:val="a5"/>
        <w:widowControl w:val="0"/>
        <w:numPr>
          <w:ilvl w:val="0"/>
          <w:numId w:val="1"/>
        </w:numPr>
        <w:tabs>
          <w:tab w:val="left" w:pos="1405"/>
          <w:tab w:val="left" w:pos="2441"/>
          <w:tab w:val="left" w:pos="3310"/>
          <w:tab w:val="left" w:pos="4791"/>
          <w:tab w:val="left" w:pos="6750"/>
          <w:tab w:val="left" w:pos="8764"/>
        </w:tabs>
        <w:autoSpaceDE w:val="0"/>
        <w:autoSpaceDN w:val="0"/>
        <w:ind w:firstLine="708"/>
      </w:pPr>
      <w:r w:rsidRPr="002D4B19">
        <w:t>Оплата</w:t>
      </w:r>
      <w:r w:rsidRPr="002D4B19">
        <w:tab/>
        <w:t>труда</w:t>
      </w:r>
      <w:r w:rsidRPr="002D4B19">
        <w:tab/>
        <w:t>работников</w:t>
      </w:r>
      <w:r w:rsidRPr="002D4B19">
        <w:tab/>
        <w:t>Администрации</w:t>
      </w:r>
      <w:r w:rsidRPr="002D4B19">
        <w:tab/>
        <w:t>муниципального</w:t>
      </w:r>
      <w:r w:rsidRPr="002D4B19">
        <w:tab/>
        <w:t>образования</w:t>
      </w:r>
    </w:p>
    <w:p w:rsidR="002D4B19" w:rsidRPr="002D4B19" w:rsidRDefault="002D4B19" w:rsidP="002D4B19">
      <w:pPr>
        <w:pStyle w:val="a3"/>
        <w:ind w:right="205"/>
      </w:pPr>
      <w:r w:rsidRPr="002D4B19">
        <w:t>«Мазунинское» осуществляющих профессиональную деятельность по профессиям рабочих (далее-рабочие), состоит из оклада, ежемесячных и иных дополнительных выплат.</w:t>
      </w:r>
    </w:p>
    <w:p w:rsidR="002D4B19" w:rsidRPr="002D4B19" w:rsidRDefault="002D4B19" w:rsidP="002D4B19">
      <w:pPr>
        <w:pStyle w:val="a5"/>
        <w:widowControl w:val="0"/>
        <w:numPr>
          <w:ilvl w:val="0"/>
          <w:numId w:val="1"/>
        </w:numPr>
        <w:tabs>
          <w:tab w:val="left" w:pos="1220"/>
        </w:tabs>
        <w:autoSpaceDE w:val="0"/>
        <w:autoSpaceDN w:val="0"/>
        <w:ind w:left="1219" w:hanging="391"/>
      </w:pPr>
      <w:r w:rsidRPr="002D4B19">
        <w:t>Рабочим производятся выплаты компенсационного</w:t>
      </w:r>
      <w:r w:rsidRPr="002D4B19">
        <w:rPr>
          <w:spacing w:val="-4"/>
        </w:rPr>
        <w:t xml:space="preserve"> </w:t>
      </w:r>
      <w:r w:rsidRPr="002D4B19">
        <w:t>характера:</w:t>
      </w:r>
    </w:p>
    <w:p w:rsidR="002D4B19" w:rsidRPr="002D4B19" w:rsidRDefault="002D4B19" w:rsidP="002D4B19">
      <w:pPr>
        <w:pStyle w:val="a5"/>
        <w:widowControl w:val="0"/>
        <w:numPr>
          <w:ilvl w:val="0"/>
          <w:numId w:val="4"/>
        </w:numPr>
        <w:tabs>
          <w:tab w:val="left" w:pos="1136"/>
        </w:tabs>
        <w:autoSpaceDE w:val="0"/>
        <w:autoSpaceDN w:val="0"/>
        <w:ind w:right="357" w:firstLine="708"/>
      </w:pPr>
      <w:r w:rsidRPr="002D4B19">
        <w:t>выплаты за работу с вредными и (или) опасными условиями труда в размерах и порядке, установленных трудовым</w:t>
      </w:r>
      <w:r w:rsidRPr="002D4B19">
        <w:rPr>
          <w:spacing w:val="2"/>
        </w:rPr>
        <w:t xml:space="preserve"> </w:t>
      </w:r>
      <w:r w:rsidRPr="002D4B19">
        <w:t>законодательством;</w:t>
      </w:r>
    </w:p>
    <w:p w:rsidR="002D4B19" w:rsidRPr="002D4B19" w:rsidRDefault="002D4B19" w:rsidP="002D4B19">
      <w:pPr>
        <w:sectPr w:rsidR="002D4B19" w:rsidRPr="002D4B19" w:rsidSect="002D4B19">
          <w:pgSz w:w="11910" w:h="16840"/>
          <w:pgMar w:top="1040" w:right="566" w:bottom="280" w:left="1134" w:header="720" w:footer="720" w:gutter="0"/>
          <w:cols w:space="720"/>
        </w:sectPr>
      </w:pPr>
    </w:p>
    <w:p w:rsidR="002D4B19" w:rsidRPr="002D4B19" w:rsidRDefault="002D4B19" w:rsidP="002D4B19">
      <w:pPr>
        <w:pStyle w:val="a5"/>
        <w:widowControl w:val="0"/>
        <w:numPr>
          <w:ilvl w:val="0"/>
          <w:numId w:val="4"/>
        </w:numPr>
        <w:tabs>
          <w:tab w:val="left" w:pos="1150"/>
        </w:tabs>
        <w:autoSpaceDE w:val="0"/>
        <w:autoSpaceDN w:val="0"/>
        <w:spacing w:before="66"/>
        <w:ind w:right="231" w:firstLine="708"/>
        <w:jc w:val="both"/>
      </w:pPr>
      <w:r w:rsidRPr="002D4B19">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размерах и порядке, установленных трудовым</w:t>
      </w:r>
      <w:r w:rsidRPr="002D4B19">
        <w:rPr>
          <w:spacing w:val="-2"/>
        </w:rPr>
        <w:t xml:space="preserve"> </w:t>
      </w:r>
      <w:r w:rsidRPr="002D4B19">
        <w:t>законодательством;</w:t>
      </w:r>
    </w:p>
    <w:p w:rsidR="002D4B19" w:rsidRPr="002D4B19" w:rsidRDefault="002D4B19" w:rsidP="002D4B19">
      <w:pPr>
        <w:pStyle w:val="a5"/>
        <w:widowControl w:val="0"/>
        <w:numPr>
          <w:ilvl w:val="0"/>
          <w:numId w:val="4"/>
        </w:numPr>
        <w:tabs>
          <w:tab w:val="left" w:pos="1234"/>
        </w:tabs>
        <w:autoSpaceDE w:val="0"/>
        <w:autoSpaceDN w:val="0"/>
        <w:spacing w:before="1"/>
        <w:ind w:right="199" w:firstLine="708"/>
        <w:jc w:val="both"/>
      </w:pPr>
      <w:r w:rsidRPr="002D4B19">
        <w:t>выплаты по районному коэффициенту в размере и порядке, определенном законодательством Российской Федерации.</w:t>
      </w:r>
    </w:p>
    <w:p w:rsidR="002D4B19" w:rsidRPr="002D4B19" w:rsidRDefault="002D4B19" w:rsidP="002D4B19">
      <w:pPr>
        <w:pStyle w:val="a3"/>
        <w:ind w:left="828"/>
      </w:pPr>
      <w:r w:rsidRPr="002D4B19">
        <w:t>7.Рабочим производятся выплаты стимулирующего характера:</w:t>
      </w:r>
    </w:p>
    <w:p w:rsidR="002D4B19" w:rsidRPr="002D4B19" w:rsidRDefault="002D4B19" w:rsidP="002D4B19">
      <w:pPr>
        <w:pStyle w:val="a5"/>
        <w:widowControl w:val="0"/>
        <w:numPr>
          <w:ilvl w:val="1"/>
          <w:numId w:val="4"/>
        </w:numPr>
        <w:tabs>
          <w:tab w:val="left" w:pos="1537"/>
        </w:tabs>
        <w:autoSpaceDE w:val="0"/>
        <w:autoSpaceDN w:val="0"/>
        <w:spacing w:before="2" w:line="294" w:lineRule="exact"/>
      </w:pPr>
      <w:r w:rsidRPr="002D4B19">
        <w:t>премии по итогам</w:t>
      </w:r>
      <w:r w:rsidRPr="002D4B19">
        <w:rPr>
          <w:spacing w:val="-3"/>
        </w:rPr>
        <w:t xml:space="preserve"> </w:t>
      </w:r>
      <w:r w:rsidRPr="002D4B19">
        <w:t>работы.</w:t>
      </w:r>
    </w:p>
    <w:p w:rsidR="002D4B19" w:rsidRPr="002D4B19" w:rsidRDefault="002D4B19" w:rsidP="002D4B19">
      <w:pPr>
        <w:pStyle w:val="a3"/>
        <w:ind w:right="199" w:firstLine="707"/>
        <w:jc w:val="both"/>
      </w:pPr>
      <w:r w:rsidRPr="002D4B19">
        <w:t>Премия по результатам работы за первые два месяца квартала – в размере до 33 процентов должностного оклада; последний месяц каждого квартала - до 34 процента должностного оклада.</w:t>
      </w:r>
    </w:p>
    <w:p w:rsidR="002D4B19" w:rsidRPr="002D4B19" w:rsidRDefault="002D4B19" w:rsidP="002D4B19">
      <w:pPr>
        <w:pStyle w:val="a3"/>
        <w:ind w:right="199" w:firstLine="707"/>
        <w:jc w:val="both"/>
      </w:pPr>
      <w:r w:rsidRPr="002D4B19">
        <w:t>Премия по результатам работы за месяц выплачивается пропорционально  отработанному времени в соответствии с распоряжением работодателя, за качественное выполнение работниками своих должностных обязанностей, соблюдение  норм  и  правил труда, правил внутреннего трудового распорядка, отсутствии нарушений  трудовой дисциплины и дисциплинарных</w:t>
      </w:r>
      <w:r w:rsidRPr="002D4B19">
        <w:rPr>
          <w:spacing w:val="26"/>
        </w:rPr>
        <w:t xml:space="preserve"> </w:t>
      </w:r>
      <w:r w:rsidRPr="002D4B19">
        <w:t>взысканий.</w:t>
      </w:r>
    </w:p>
    <w:p w:rsidR="002D4B19" w:rsidRPr="002D4B19" w:rsidRDefault="002D4B19" w:rsidP="002D4B19">
      <w:pPr>
        <w:pStyle w:val="a3"/>
        <w:ind w:right="202" w:firstLine="707"/>
        <w:jc w:val="both"/>
      </w:pPr>
      <w:proofErr w:type="gramStart"/>
      <w:r w:rsidRPr="002D4B19">
        <w:t>Работники</w:t>
      </w:r>
      <w:proofErr w:type="gramEnd"/>
      <w:r w:rsidRPr="002D4B19">
        <w:t xml:space="preserve"> допустившие нарушения трудовой дисциплины не приобретают права на премию или не приобретают права на премию в установленном размере, поскольку они не выполнили всех условий премирования.</w:t>
      </w:r>
    </w:p>
    <w:p w:rsidR="002D4B19" w:rsidRPr="002D4B19" w:rsidRDefault="002D4B19" w:rsidP="002D4B19">
      <w:pPr>
        <w:pStyle w:val="a3"/>
        <w:ind w:right="201" w:firstLine="707"/>
        <w:jc w:val="both"/>
      </w:pPr>
      <w:r w:rsidRPr="002D4B19">
        <w:t>Премирование рабочих осуществляется в пределах фонда оплаты труда Администрации муниципального образования «Мазунинское», сформированного в установленном порядке.</w:t>
      </w:r>
    </w:p>
    <w:p w:rsidR="002D4B19" w:rsidRPr="002D4B19" w:rsidRDefault="002D4B19" w:rsidP="002D4B19">
      <w:pPr>
        <w:pStyle w:val="a3"/>
        <w:ind w:right="201" w:firstLine="707"/>
        <w:jc w:val="both"/>
      </w:pPr>
      <w:r w:rsidRPr="002D4B19">
        <w:t>8. Размеры окладов рабочих определяются в зависимости от  разряда  выполняемых работ в соответствии с Единым тарифно-квалификационным  справочником  работ  и профессий</w:t>
      </w:r>
      <w:r w:rsidRPr="002D4B19">
        <w:rPr>
          <w:spacing w:val="44"/>
        </w:rPr>
        <w:t xml:space="preserve"> </w:t>
      </w:r>
      <w:r w:rsidRPr="002D4B19">
        <w:t>рабочих:</w:t>
      </w:r>
    </w:p>
    <w:p w:rsidR="002D4B19" w:rsidRPr="002D4B19" w:rsidRDefault="002D4B19" w:rsidP="002D4B19">
      <w:pPr>
        <w:pStyle w:val="a3"/>
        <w:spacing w:before="4"/>
        <w:ind w:left="0"/>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52"/>
        <w:gridCol w:w="2165"/>
      </w:tblGrid>
      <w:tr w:rsidR="002D4B19" w:rsidRPr="002D4B19" w:rsidTr="002D4B19">
        <w:trPr>
          <w:trHeight w:val="556"/>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ind w:left="4"/>
              <w:rPr>
                <w:sz w:val="24"/>
                <w:lang w:eastAsia="en-US"/>
              </w:rPr>
            </w:pPr>
            <w:proofErr w:type="spellStart"/>
            <w:r w:rsidRPr="002D4B19">
              <w:rPr>
                <w:sz w:val="24"/>
                <w:lang w:eastAsia="en-US"/>
              </w:rPr>
              <w:t>Разряды</w:t>
            </w:r>
            <w:proofErr w:type="spellEnd"/>
            <w:r w:rsidRPr="002D4B19">
              <w:rPr>
                <w:sz w:val="24"/>
                <w:lang w:eastAsia="en-US"/>
              </w:rPr>
              <w:t xml:space="preserve"> </w:t>
            </w:r>
            <w:proofErr w:type="spellStart"/>
            <w:r w:rsidRPr="002D4B19">
              <w:rPr>
                <w:sz w:val="24"/>
                <w:lang w:eastAsia="en-US"/>
              </w:rPr>
              <w:t>работ</w:t>
            </w:r>
            <w:proofErr w:type="spellEnd"/>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11" w:line="274" w:lineRule="exact"/>
              <w:rPr>
                <w:sz w:val="24"/>
                <w:lang w:eastAsia="en-US"/>
              </w:rPr>
            </w:pPr>
            <w:proofErr w:type="spellStart"/>
            <w:r w:rsidRPr="002D4B19">
              <w:rPr>
                <w:sz w:val="24"/>
                <w:lang w:eastAsia="en-US"/>
              </w:rPr>
              <w:t>Оклад</w:t>
            </w:r>
            <w:proofErr w:type="spellEnd"/>
            <w:r w:rsidRPr="002D4B19">
              <w:rPr>
                <w:sz w:val="24"/>
                <w:lang w:eastAsia="en-US"/>
              </w:rPr>
              <w:t xml:space="preserve"> (</w:t>
            </w:r>
            <w:proofErr w:type="spellStart"/>
            <w:r w:rsidRPr="002D4B19">
              <w:rPr>
                <w:sz w:val="24"/>
                <w:lang w:eastAsia="en-US"/>
              </w:rPr>
              <w:t>рублей</w:t>
            </w:r>
            <w:proofErr w:type="spellEnd"/>
            <w:r w:rsidRPr="002D4B19">
              <w:rPr>
                <w:sz w:val="24"/>
                <w:lang w:eastAsia="en-US"/>
              </w:rPr>
              <w:t xml:space="preserve"> в </w:t>
            </w:r>
            <w:proofErr w:type="spellStart"/>
            <w:r w:rsidRPr="002D4B19">
              <w:rPr>
                <w:sz w:val="24"/>
                <w:lang w:eastAsia="en-US"/>
              </w:rPr>
              <w:t>месяц</w:t>
            </w:r>
            <w:proofErr w:type="spellEnd"/>
            <w:r w:rsidRPr="002D4B19">
              <w:rPr>
                <w:sz w:val="24"/>
                <w:lang w:eastAsia="en-US"/>
              </w:rPr>
              <w:t>)</w:t>
            </w:r>
          </w:p>
        </w:tc>
      </w:tr>
      <w:tr w:rsidR="002D4B19" w:rsidRPr="002D4B19" w:rsidTr="002D4B19">
        <w:trPr>
          <w:trHeight w:val="552"/>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2" w:line="270" w:lineRule="atLeast"/>
              <w:ind w:left="4" w:right="637"/>
              <w:rPr>
                <w:sz w:val="24"/>
                <w:lang w:val="ru-RU" w:eastAsia="en-US"/>
              </w:rPr>
            </w:pPr>
            <w:r w:rsidRPr="002D4B19">
              <w:rPr>
                <w:sz w:val="24"/>
                <w:lang w:val="ru-RU" w:eastAsia="en-US"/>
              </w:rPr>
              <w:t>1 разряд работ в соответствии с Единым тарифно-квалификационным справочником работ и профессий рабочих</w:t>
            </w:r>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2"/>
              <w:rPr>
                <w:sz w:val="24"/>
                <w:lang w:eastAsia="en-US"/>
              </w:rPr>
            </w:pPr>
            <w:r w:rsidRPr="002D4B19">
              <w:rPr>
                <w:sz w:val="24"/>
                <w:lang w:eastAsia="en-US"/>
              </w:rPr>
              <w:t>5640</w:t>
            </w:r>
          </w:p>
        </w:tc>
      </w:tr>
      <w:tr w:rsidR="002D4B19" w:rsidRPr="002D4B19" w:rsidTr="002D4B19">
        <w:trPr>
          <w:trHeight w:val="554"/>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9" w:line="274" w:lineRule="exact"/>
              <w:ind w:left="4"/>
              <w:rPr>
                <w:sz w:val="24"/>
                <w:lang w:val="ru-RU" w:eastAsia="en-US"/>
              </w:rPr>
            </w:pPr>
            <w:r w:rsidRPr="002D4B19">
              <w:rPr>
                <w:sz w:val="24"/>
                <w:lang w:val="ru-RU" w:eastAsia="en-US"/>
              </w:rPr>
              <w:t>2 разряд работ в соответствии с Единым тарифно-квалификационным справочником работ и профессий рабочих</w:t>
            </w:r>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rPr>
                <w:sz w:val="24"/>
                <w:lang w:eastAsia="en-US"/>
              </w:rPr>
            </w:pPr>
            <w:r w:rsidRPr="002D4B19">
              <w:rPr>
                <w:sz w:val="24"/>
                <w:lang w:eastAsia="en-US"/>
              </w:rPr>
              <w:t>5650</w:t>
            </w:r>
          </w:p>
        </w:tc>
      </w:tr>
      <w:tr w:rsidR="002D4B19" w:rsidRPr="002D4B19" w:rsidTr="002D4B19">
        <w:trPr>
          <w:trHeight w:val="554"/>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9" w:line="274" w:lineRule="exact"/>
              <w:ind w:left="4" w:right="637"/>
              <w:rPr>
                <w:sz w:val="24"/>
                <w:lang w:val="ru-RU" w:eastAsia="en-US"/>
              </w:rPr>
            </w:pPr>
            <w:r w:rsidRPr="002D4B19">
              <w:rPr>
                <w:sz w:val="24"/>
                <w:lang w:val="ru-RU" w:eastAsia="en-US"/>
              </w:rPr>
              <w:t>3 разряд работ в соответствии с Единым тарифно-квалификационным справочником работ и профессий рабочих</w:t>
            </w:r>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4"/>
              <w:rPr>
                <w:sz w:val="24"/>
                <w:lang w:eastAsia="en-US"/>
              </w:rPr>
            </w:pPr>
            <w:r w:rsidRPr="002D4B19">
              <w:rPr>
                <w:sz w:val="24"/>
                <w:lang w:eastAsia="en-US"/>
              </w:rPr>
              <w:t>5660</w:t>
            </w:r>
          </w:p>
        </w:tc>
      </w:tr>
      <w:tr w:rsidR="002D4B19" w:rsidRPr="002D4B19" w:rsidTr="002D4B19">
        <w:trPr>
          <w:trHeight w:val="555"/>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11" w:line="274" w:lineRule="exact"/>
              <w:ind w:left="4" w:right="637"/>
              <w:rPr>
                <w:sz w:val="24"/>
                <w:lang w:val="ru-RU" w:eastAsia="en-US"/>
              </w:rPr>
            </w:pPr>
            <w:r w:rsidRPr="002D4B19">
              <w:rPr>
                <w:sz w:val="24"/>
                <w:lang w:val="ru-RU" w:eastAsia="en-US"/>
              </w:rPr>
              <w:t>4 разряд работ в соответствии с Единым тарифно-квалификационным справочником работ и профессий рабочих</w:t>
            </w:r>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6"/>
              <w:rPr>
                <w:sz w:val="24"/>
                <w:lang w:eastAsia="en-US"/>
              </w:rPr>
            </w:pPr>
            <w:r w:rsidRPr="002D4B19">
              <w:rPr>
                <w:sz w:val="24"/>
                <w:lang w:eastAsia="en-US"/>
              </w:rPr>
              <w:t>5670</w:t>
            </w:r>
          </w:p>
        </w:tc>
      </w:tr>
      <w:tr w:rsidR="002D4B19" w:rsidRPr="002D4B19" w:rsidTr="002D4B19">
        <w:trPr>
          <w:trHeight w:val="553"/>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8" w:line="274" w:lineRule="exact"/>
              <w:ind w:left="4" w:right="637"/>
              <w:rPr>
                <w:sz w:val="24"/>
                <w:lang w:val="ru-RU" w:eastAsia="en-US"/>
              </w:rPr>
            </w:pPr>
            <w:r w:rsidRPr="002D4B19">
              <w:rPr>
                <w:sz w:val="24"/>
                <w:lang w:val="ru-RU" w:eastAsia="en-US"/>
              </w:rPr>
              <w:t>5 разряд работ в соответствии с Единым тарифно-квалификационным справочником работ и профессий рабочих</w:t>
            </w:r>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3"/>
              <w:rPr>
                <w:sz w:val="24"/>
                <w:lang w:eastAsia="en-US"/>
              </w:rPr>
            </w:pPr>
            <w:r w:rsidRPr="002D4B19">
              <w:rPr>
                <w:sz w:val="24"/>
                <w:lang w:eastAsia="en-US"/>
              </w:rPr>
              <w:t>5680</w:t>
            </w:r>
          </w:p>
        </w:tc>
      </w:tr>
      <w:tr w:rsidR="002D4B19" w:rsidRPr="002D4B19" w:rsidTr="002D4B19">
        <w:trPr>
          <w:trHeight w:val="555"/>
        </w:trPr>
        <w:tc>
          <w:tcPr>
            <w:tcW w:w="7852"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2" w:line="270" w:lineRule="atLeast"/>
              <w:ind w:left="4" w:right="637"/>
              <w:rPr>
                <w:sz w:val="24"/>
                <w:lang w:val="ru-RU" w:eastAsia="en-US"/>
              </w:rPr>
            </w:pPr>
            <w:r w:rsidRPr="002D4B19">
              <w:rPr>
                <w:sz w:val="24"/>
                <w:lang w:val="ru-RU" w:eastAsia="en-US"/>
              </w:rPr>
              <w:t>6 разряд работ в соответствии с Единым тарифно-квалификационным справочником работ и профессий рабочих</w:t>
            </w:r>
          </w:p>
        </w:tc>
        <w:tc>
          <w:tcPr>
            <w:tcW w:w="2165" w:type="dxa"/>
            <w:tcBorders>
              <w:top w:val="single" w:sz="2" w:space="0" w:color="000000"/>
              <w:left w:val="single" w:sz="2" w:space="0" w:color="000000"/>
              <w:bottom w:val="single" w:sz="2" w:space="0" w:color="000000"/>
              <w:right w:val="single" w:sz="2" w:space="0" w:color="000000"/>
            </w:tcBorders>
            <w:hideMark/>
          </w:tcPr>
          <w:p w:rsidR="002D4B19" w:rsidRPr="002D4B19" w:rsidRDefault="002D4B19">
            <w:pPr>
              <w:pStyle w:val="TableParagraph"/>
              <w:spacing w:before="2"/>
              <w:rPr>
                <w:sz w:val="24"/>
                <w:lang w:eastAsia="en-US"/>
              </w:rPr>
            </w:pPr>
            <w:r w:rsidRPr="002D4B19">
              <w:rPr>
                <w:sz w:val="24"/>
                <w:lang w:eastAsia="en-US"/>
              </w:rPr>
              <w:t>5690</w:t>
            </w:r>
          </w:p>
        </w:tc>
      </w:tr>
    </w:tbl>
    <w:p w:rsidR="002D4B19" w:rsidRPr="002D4B19" w:rsidRDefault="002D4B19" w:rsidP="002D4B19">
      <w:pPr>
        <w:pStyle w:val="a3"/>
        <w:spacing w:before="1"/>
        <w:ind w:left="0"/>
      </w:pPr>
    </w:p>
    <w:p w:rsidR="002D4B19" w:rsidRPr="002D4B19" w:rsidRDefault="002D4B19" w:rsidP="002D4B19">
      <w:pPr>
        <w:pStyle w:val="1"/>
        <w:ind w:left="307" w:right="415" w:hanging="1"/>
        <w:jc w:val="center"/>
      </w:pPr>
      <w:r w:rsidRPr="002D4B19">
        <w:t>3.Особенности оплаты труда военно-учетных работников Администрации муниципального образования «Мазунинское», занимающих должности, не являющиеся должностями муниципальной службы (ВУС)</w:t>
      </w:r>
    </w:p>
    <w:p w:rsidR="002D4B19" w:rsidRPr="002D4B19" w:rsidRDefault="002D4B19" w:rsidP="002D4B19">
      <w:pPr>
        <w:pStyle w:val="a3"/>
        <w:spacing w:before="7"/>
        <w:ind w:left="0"/>
        <w:rPr>
          <w:b/>
          <w:sz w:val="22"/>
        </w:rPr>
      </w:pPr>
    </w:p>
    <w:p w:rsidR="002D4B19" w:rsidRPr="002D4B19" w:rsidRDefault="002D4B19" w:rsidP="002D4B19">
      <w:pPr>
        <w:pStyle w:val="a3"/>
        <w:ind w:right="225" w:firstLine="707"/>
        <w:jc w:val="both"/>
      </w:pPr>
      <w:r w:rsidRPr="002D4B19">
        <w:t>9.Оплата труда военно-учетных работников Администрации муниципального образования «Мазунинское», занимающих должности, не являющиеся должностями муниципальной службы (далее – инспектор по воинскому учету и бронированию), состоит из должностного оклада, ежемесячных и иных дополнительных выплат.</w:t>
      </w:r>
    </w:p>
    <w:p w:rsidR="002D4B19" w:rsidRPr="002D4B19" w:rsidRDefault="002D4B19" w:rsidP="002D4B19">
      <w:pPr>
        <w:pStyle w:val="a3"/>
        <w:ind w:right="223" w:firstLine="707"/>
        <w:jc w:val="both"/>
      </w:pPr>
      <w:r w:rsidRPr="002D4B19">
        <w:t>10.Размер должностного окладов инспектора по воинскому учету и бронированию составляет:</w:t>
      </w:r>
    </w:p>
    <w:p w:rsidR="002D4B19" w:rsidRPr="002D4B19" w:rsidRDefault="002D4B19" w:rsidP="002D4B19">
      <w:pPr>
        <w:pStyle w:val="a3"/>
        <w:spacing w:before="1"/>
        <w:ind w:left="828"/>
      </w:pPr>
      <w:r w:rsidRPr="002D4B19">
        <w:t>- для освобожденного инспектора по воинскому учёту и бронированию - 4 930 рублей.</w:t>
      </w:r>
    </w:p>
    <w:p w:rsidR="002D4B19" w:rsidRPr="002D4B19" w:rsidRDefault="002D4B19" w:rsidP="002D4B19">
      <w:pPr>
        <w:sectPr w:rsidR="002D4B19" w:rsidRPr="002D4B19" w:rsidSect="002D4B19">
          <w:pgSz w:w="11910" w:h="16840"/>
          <w:pgMar w:top="1040" w:right="566" w:bottom="280" w:left="1134" w:header="720" w:footer="720" w:gutter="0"/>
          <w:cols w:space="720"/>
        </w:sectPr>
      </w:pPr>
    </w:p>
    <w:p w:rsidR="002D4B19" w:rsidRPr="002D4B19" w:rsidRDefault="002D4B19" w:rsidP="002D4B19">
      <w:pPr>
        <w:pStyle w:val="a3"/>
        <w:spacing w:before="8"/>
        <w:ind w:left="0"/>
        <w:rPr>
          <w:sz w:val="28"/>
        </w:rPr>
      </w:pPr>
    </w:p>
    <w:p w:rsidR="002D4B19" w:rsidRPr="002D4B19" w:rsidRDefault="002D4B19" w:rsidP="002D4B19">
      <w:pPr>
        <w:pStyle w:val="a3"/>
        <w:spacing w:before="1"/>
      </w:pPr>
      <w:r w:rsidRPr="002D4B19">
        <w:rPr>
          <w:spacing w:val="-1"/>
        </w:rPr>
        <w:t>рубля.</w:t>
      </w:r>
    </w:p>
    <w:p w:rsidR="002D4B19" w:rsidRPr="002D4B19" w:rsidRDefault="002D4B19" w:rsidP="002D4B19">
      <w:pPr>
        <w:pStyle w:val="a3"/>
        <w:spacing w:before="66"/>
        <w:ind w:left="18"/>
      </w:pPr>
      <w:r w:rsidRPr="002D4B19">
        <w:br w:type="column"/>
      </w:r>
      <w:r w:rsidRPr="002D4B19">
        <w:lastRenderedPageBreak/>
        <w:t>- при работе по совместительству или на 0,4 ставки освобожденного инспектора – 1 972</w:t>
      </w:r>
    </w:p>
    <w:p w:rsidR="002D4B19" w:rsidRPr="002D4B19" w:rsidRDefault="002D4B19" w:rsidP="002D4B19">
      <w:pPr>
        <w:pStyle w:val="a3"/>
        <w:ind w:left="0"/>
      </w:pPr>
    </w:p>
    <w:p w:rsidR="002D4B19" w:rsidRPr="002D4B19" w:rsidRDefault="002D4B19" w:rsidP="002D4B19">
      <w:pPr>
        <w:pStyle w:val="a5"/>
        <w:widowControl w:val="0"/>
        <w:numPr>
          <w:ilvl w:val="0"/>
          <w:numId w:val="5"/>
        </w:numPr>
        <w:tabs>
          <w:tab w:val="left" w:pos="443"/>
        </w:tabs>
        <w:autoSpaceDE w:val="0"/>
        <w:autoSpaceDN w:val="0"/>
        <w:ind w:hanging="102"/>
      </w:pPr>
      <w:r w:rsidRPr="002D4B19">
        <w:t xml:space="preserve">Инспектору по воинскому учёту и бронированию, в том числе </w:t>
      </w:r>
      <w:proofErr w:type="gramStart"/>
      <w:r w:rsidRPr="002D4B19">
        <w:t>работающего</w:t>
      </w:r>
      <w:proofErr w:type="gramEnd"/>
      <w:r w:rsidRPr="002D4B19">
        <w:rPr>
          <w:spacing w:val="16"/>
        </w:rPr>
        <w:t xml:space="preserve"> </w:t>
      </w:r>
      <w:r w:rsidRPr="002D4B19">
        <w:t>на</w:t>
      </w:r>
    </w:p>
    <w:p w:rsidR="002D4B19" w:rsidRPr="002D4B19" w:rsidRDefault="002D4B19" w:rsidP="002D4B19">
      <w:pPr>
        <w:sectPr w:rsidR="002D4B19" w:rsidRPr="002D4B19" w:rsidSect="002D4B19">
          <w:pgSz w:w="11910" w:h="16840"/>
          <w:pgMar w:top="1040" w:right="566" w:bottom="280" w:left="1134" w:header="720" w:footer="720" w:gutter="0"/>
          <w:cols w:num="2" w:space="720" w:equalWidth="0">
            <w:col w:w="771" w:space="40"/>
            <w:col w:w="9439"/>
          </w:cols>
        </w:sectPr>
      </w:pPr>
    </w:p>
    <w:p w:rsidR="002D4B19" w:rsidRPr="002D4B19" w:rsidRDefault="002D4B19" w:rsidP="002D4B19">
      <w:pPr>
        <w:pStyle w:val="a3"/>
        <w:tabs>
          <w:tab w:val="left" w:pos="1259"/>
          <w:tab w:val="left" w:pos="3841"/>
          <w:tab w:val="left" w:pos="5649"/>
        </w:tabs>
        <w:spacing w:before="1"/>
        <w:ind w:right="315"/>
      </w:pPr>
      <w:proofErr w:type="gramStart"/>
      <w:r w:rsidRPr="002D4B19">
        <w:lastRenderedPageBreak/>
        <w:t>условиях</w:t>
      </w:r>
      <w:proofErr w:type="gramEnd"/>
      <w:r w:rsidRPr="002D4B19">
        <w:tab/>
        <w:t xml:space="preserve">совместительства  </w:t>
      </w:r>
      <w:r w:rsidRPr="002D4B19">
        <w:rPr>
          <w:spacing w:val="12"/>
        </w:rPr>
        <w:t xml:space="preserve"> </w:t>
      </w:r>
      <w:r w:rsidRPr="002D4B19">
        <w:t>или</w:t>
      </w:r>
      <w:r w:rsidRPr="002D4B19">
        <w:tab/>
        <w:t xml:space="preserve">на  </w:t>
      </w:r>
      <w:r w:rsidRPr="002D4B19">
        <w:rPr>
          <w:spacing w:val="16"/>
        </w:rPr>
        <w:t xml:space="preserve"> </w:t>
      </w:r>
      <w:r w:rsidRPr="002D4B19">
        <w:t xml:space="preserve">0,4  </w:t>
      </w:r>
      <w:r w:rsidRPr="002D4B19">
        <w:rPr>
          <w:spacing w:val="17"/>
        </w:rPr>
        <w:t xml:space="preserve"> </w:t>
      </w:r>
      <w:r w:rsidRPr="002D4B19">
        <w:t>ставки</w:t>
      </w:r>
      <w:r w:rsidRPr="002D4B19">
        <w:tab/>
        <w:t>освобожденного производятся выплаты компенсационного</w:t>
      </w:r>
      <w:r w:rsidRPr="002D4B19">
        <w:rPr>
          <w:spacing w:val="-4"/>
        </w:rPr>
        <w:t xml:space="preserve"> </w:t>
      </w:r>
      <w:r w:rsidRPr="002D4B19">
        <w:t>характера:</w:t>
      </w:r>
    </w:p>
    <w:p w:rsidR="002D4B19" w:rsidRPr="002D4B19" w:rsidRDefault="002D4B19" w:rsidP="002D4B19">
      <w:pPr>
        <w:pStyle w:val="a3"/>
        <w:ind w:right="224" w:firstLine="707"/>
        <w:jc w:val="both"/>
      </w:pPr>
      <w:r w:rsidRPr="002D4B19">
        <w:t>1)выплаты работникам, занятым на тяжелых работах, работах с вредными и (или) опасными и иными особыми условиями труда в размерах и порядке, установленных трудовым законодательством, по результатам аттестации рабочих мест;</w:t>
      </w:r>
    </w:p>
    <w:p w:rsidR="002D4B19" w:rsidRPr="002D4B19" w:rsidRDefault="002D4B19" w:rsidP="002D4B19">
      <w:pPr>
        <w:pStyle w:val="a3"/>
        <w:ind w:right="222" w:firstLine="707"/>
        <w:jc w:val="both"/>
      </w:pPr>
      <w:r w:rsidRPr="002D4B19">
        <w:t>2)выплаты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размерах и порядке, установленных трудовым законодательством;</w:t>
      </w:r>
    </w:p>
    <w:p w:rsidR="002D4B19" w:rsidRPr="002D4B19" w:rsidRDefault="002D4B19" w:rsidP="002D4B19">
      <w:pPr>
        <w:pStyle w:val="a3"/>
        <w:ind w:right="227" w:firstLine="707"/>
        <w:jc w:val="both"/>
      </w:pPr>
      <w:r w:rsidRPr="002D4B19">
        <w:t>3)выплаты по районному коэффициенту в размере и порядке, определенном законодательством Российской Федерации.</w:t>
      </w:r>
    </w:p>
    <w:p w:rsidR="002D4B19" w:rsidRPr="002D4B19" w:rsidRDefault="002D4B19" w:rsidP="002D4B19">
      <w:pPr>
        <w:pStyle w:val="a5"/>
        <w:widowControl w:val="0"/>
        <w:numPr>
          <w:ilvl w:val="0"/>
          <w:numId w:val="5"/>
        </w:numPr>
        <w:tabs>
          <w:tab w:val="left" w:pos="1254"/>
        </w:tabs>
        <w:autoSpaceDE w:val="0"/>
        <w:autoSpaceDN w:val="0"/>
        <w:ind w:right="229" w:firstLine="708"/>
        <w:jc w:val="both"/>
      </w:pPr>
      <w:r w:rsidRPr="002D4B19">
        <w:t>Инспектору по воинскому учёту и бронированию, в том числе работающего на условиях совместительства или на 0,4 ставки освобожденного производятся выплаты стимулирующего</w:t>
      </w:r>
      <w:r w:rsidRPr="002D4B19">
        <w:rPr>
          <w:spacing w:val="-2"/>
        </w:rPr>
        <w:t xml:space="preserve"> </w:t>
      </w:r>
      <w:r w:rsidRPr="002D4B19">
        <w:t>характера:</w:t>
      </w:r>
    </w:p>
    <w:p w:rsidR="002D4B19" w:rsidRPr="002D4B19" w:rsidRDefault="002D4B19" w:rsidP="002D4B19">
      <w:pPr>
        <w:pStyle w:val="a3"/>
        <w:tabs>
          <w:tab w:val="left" w:pos="4701"/>
        </w:tabs>
        <w:ind w:left="1320" w:right="431" w:hanging="540"/>
      </w:pPr>
      <w:r w:rsidRPr="002D4B19">
        <w:t>1)ежемесячная надбавка к должностному окладу за выслугу лет в следующих</w:t>
      </w:r>
      <w:r w:rsidRPr="002D4B19">
        <w:rPr>
          <w:spacing w:val="-26"/>
        </w:rPr>
        <w:t xml:space="preserve"> </w:t>
      </w:r>
      <w:r w:rsidRPr="002D4B19">
        <w:t>размерах: при</w:t>
      </w:r>
      <w:r w:rsidRPr="002D4B19">
        <w:rPr>
          <w:spacing w:val="-1"/>
        </w:rPr>
        <w:t xml:space="preserve"> </w:t>
      </w:r>
      <w:r w:rsidRPr="002D4B19">
        <w:t>стаже</w:t>
      </w:r>
      <w:r w:rsidRPr="002D4B19">
        <w:rPr>
          <w:spacing w:val="-3"/>
        </w:rPr>
        <w:t xml:space="preserve"> </w:t>
      </w:r>
      <w:r w:rsidRPr="002D4B19">
        <w:t>работы</w:t>
      </w:r>
      <w:r w:rsidRPr="002D4B19">
        <w:tab/>
        <w:t>процентов</w:t>
      </w:r>
    </w:p>
    <w:p w:rsidR="002D4B19" w:rsidRPr="002D4B19" w:rsidRDefault="002D4B19" w:rsidP="002D4B19">
      <w:pPr>
        <w:pStyle w:val="a3"/>
        <w:tabs>
          <w:tab w:val="right" w:pos="5359"/>
        </w:tabs>
        <w:spacing w:before="1"/>
        <w:ind w:left="1440"/>
      </w:pPr>
      <w:r w:rsidRPr="002D4B19">
        <w:t>от 3 до</w:t>
      </w:r>
      <w:r w:rsidRPr="002D4B19">
        <w:rPr>
          <w:spacing w:val="-1"/>
        </w:rPr>
        <w:t xml:space="preserve"> </w:t>
      </w:r>
      <w:r w:rsidRPr="002D4B19">
        <w:t>8 лет</w:t>
      </w:r>
      <w:r w:rsidRPr="002D4B19">
        <w:tab/>
        <w:t>10</w:t>
      </w:r>
    </w:p>
    <w:p w:rsidR="002D4B19" w:rsidRPr="002D4B19" w:rsidRDefault="002D4B19" w:rsidP="002D4B19">
      <w:pPr>
        <w:pStyle w:val="a3"/>
        <w:tabs>
          <w:tab w:val="right" w:pos="5359"/>
        </w:tabs>
        <w:ind w:left="1440"/>
      </w:pPr>
      <w:r w:rsidRPr="002D4B19">
        <w:t>от 8 до</w:t>
      </w:r>
      <w:r w:rsidRPr="002D4B19">
        <w:rPr>
          <w:spacing w:val="-1"/>
        </w:rPr>
        <w:t xml:space="preserve"> </w:t>
      </w:r>
      <w:r w:rsidRPr="002D4B19">
        <w:t>13 лет</w:t>
      </w:r>
      <w:r w:rsidRPr="002D4B19">
        <w:tab/>
        <w:t>15</w:t>
      </w:r>
    </w:p>
    <w:p w:rsidR="002D4B19" w:rsidRPr="002D4B19" w:rsidRDefault="002D4B19" w:rsidP="002D4B19">
      <w:pPr>
        <w:pStyle w:val="a3"/>
        <w:tabs>
          <w:tab w:val="right" w:pos="5359"/>
        </w:tabs>
        <w:ind w:left="1440"/>
      </w:pPr>
      <w:r w:rsidRPr="002D4B19">
        <w:t>от 13 до</w:t>
      </w:r>
      <w:r w:rsidRPr="002D4B19">
        <w:rPr>
          <w:spacing w:val="-1"/>
        </w:rPr>
        <w:t xml:space="preserve"> </w:t>
      </w:r>
      <w:r w:rsidRPr="002D4B19">
        <w:t>18 лет</w:t>
      </w:r>
      <w:r w:rsidRPr="002D4B19">
        <w:tab/>
        <w:t>20</w:t>
      </w:r>
    </w:p>
    <w:p w:rsidR="002D4B19" w:rsidRPr="002D4B19" w:rsidRDefault="002D4B19" w:rsidP="002D4B19">
      <w:pPr>
        <w:pStyle w:val="a3"/>
        <w:tabs>
          <w:tab w:val="right" w:pos="5359"/>
        </w:tabs>
        <w:ind w:left="1440"/>
      </w:pPr>
      <w:r w:rsidRPr="002D4B19">
        <w:t>от 18 до</w:t>
      </w:r>
      <w:r w:rsidRPr="002D4B19">
        <w:rPr>
          <w:spacing w:val="-1"/>
        </w:rPr>
        <w:t xml:space="preserve"> </w:t>
      </w:r>
      <w:r w:rsidRPr="002D4B19">
        <w:t>23 лет</w:t>
      </w:r>
      <w:r w:rsidRPr="002D4B19">
        <w:tab/>
        <w:t>25</w:t>
      </w:r>
    </w:p>
    <w:p w:rsidR="002D4B19" w:rsidRPr="002D4B19" w:rsidRDefault="002D4B19" w:rsidP="002D4B19">
      <w:pPr>
        <w:pStyle w:val="a3"/>
        <w:tabs>
          <w:tab w:val="right" w:pos="5356"/>
        </w:tabs>
        <w:ind w:left="1440"/>
      </w:pPr>
      <w:r w:rsidRPr="002D4B19">
        <w:t>от</w:t>
      </w:r>
      <w:r w:rsidRPr="002D4B19">
        <w:rPr>
          <w:spacing w:val="-1"/>
        </w:rPr>
        <w:t xml:space="preserve"> </w:t>
      </w:r>
      <w:r w:rsidRPr="002D4B19">
        <w:t>23 лет</w:t>
      </w:r>
      <w:r w:rsidRPr="002D4B19">
        <w:tab/>
        <w:t>30</w:t>
      </w:r>
    </w:p>
    <w:p w:rsidR="002D4B19" w:rsidRPr="002D4B19" w:rsidRDefault="002D4B19" w:rsidP="002D4B19">
      <w:pPr>
        <w:pStyle w:val="a3"/>
        <w:ind w:left="0" w:right="225" w:firstLine="142"/>
        <w:jc w:val="both"/>
      </w:pPr>
      <w:r w:rsidRPr="002D4B19">
        <w:t xml:space="preserve">Размер ежемесячной надбавки к должностному окладу за выслугу лет устанавливается распоряжением руководителя органа местного самоуправления в зависимости от стажа работы, дающего право на установление ежемесячной надбавки за выслугу лет к должностному окладу. </w:t>
      </w:r>
      <w:proofErr w:type="gramStart"/>
      <w:r w:rsidRPr="002D4B19">
        <w:t>Исчисление стажа определяется в соответствии с постановлением</w:t>
      </w:r>
      <w:r w:rsidRPr="002D4B19">
        <w:rPr>
          <w:spacing w:val="55"/>
        </w:rPr>
        <w:t xml:space="preserve"> </w:t>
      </w:r>
      <w:r w:rsidRPr="002D4B19">
        <w:t xml:space="preserve">Правительства Удмуртской Республики от 14.07.2008 года № 189 </w:t>
      </w:r>
      <w:r w:rsidRPr="002D4B19">
        <w:rPr>
          <w:spacing w:val="-3"/>
        </w:rPr>
        <w:t xml:space="preserve">«Об </w:t>
      </w:r>
      <w:r w:rsidRPr="002D4B19">
        <w:t>утверждении Положения об исчислении стажа работы работников исполнительных органов государственной власти Удмуртской Республики, государственных органов Удмуртской Республики, замещающих должности, не являющиеся должностями государственной гражданской службы Удмуртской Республики, для выплаты им</w:t>
      </w:r>
      <w:r w:rsidRPr="002D4B19">
        <w:rPr>
          <w:spacing w:val="14"/>
        </w:rPr>
        <w:t xml:space="preserve"> </w:t>
      </w:r>
      <w:r w:rsidRPr="002D4B19">
        <w:t>ежемесячной надбавки к должностному окладу за выслугу лет».</w:t>
      </w:r>
      <w:proofErr w:type="gramEnd"/>
      <w:r w:rsidRPr="002D4B19">
        <w:t xml:space="preserve"> Стаж работы для получения ежемесячной надбавки к должностному окладу за выслугу лет определяется комиссией</w:t>
      </w:r>
      <w:r w:rsidRPr="002D4B19">
        <w:rPr>
          <w:spacing w:val="28"/>
        </w:rPr>
        <w:t xml:space="preserve">            </w:t>
      </w:r>
      <w:r w:rsidRPr="002D4B19">
        <w:t xml:space="preserve">Администрации МО «Мазунинское» по установлению стажа. Ответственность за своевременный пересмотр размера надбавок за выслугу лет у работников возлагается </w:t>
      </w:r>
      <w:proofErr w:type="gramStart"/>
      <w:r w:rsidRPr="002D4B19">
        <w:t>на</w:t>
      </w:r>
      <w:proofErr w:type="gramEnd"/>
    </w:p>
    <w:p w:rsidR="002D4B19" w:rsidRPr="002D4B19" w:rsidRDefault="002D4B19" w:rsidP="002D4B19">
      <w:pPr>
        <w:pStyle w:val="a3"/>
        <w:jc w:val="both"/>
      </w:pPr>
      <w:r w:rsidRPr="002D4B19">
        <w:t>руководителя органа местного самоуправления.</w:t>
      </w:r>
    </w:p>
    <w:p w:rsidR="002D4B19" w:rsidRPr="002D4B19" w:rsidRDefault="002D4B19" w:rsidP="002D4B19">
      <w:pPr>
        <w:pStyle w:val="a3"/>
        <w:ind w:right="223" w:firstLine="707"/>
        <w:jc w:val="both"/>
      </w:pPr>
      <w:r w:rsidRPr="002D4B19">
        <w:t>2)премии по итогам работы – ежемесячно в размере до 37,5% процентов должностного оклада.</w:t>
      </w:r>
    </w:p>
    <w:p w:rsidR="002D4B19" w:rsidRPr="002D4B19" w:rsidRDefault="002D4B19" w:rsidP="002D4B19">
      <w:pPr>
        <w:pStyle w:val="a3"/>
        <w:ind w:right="220" w:firstLine="707"/>
        <w:jc w:val="both"/>
      </w:pPr>
      <w:proofErr w:type="gramStart"/>
      <w:r w:rsidRPr="002D4B19">
        <w:t xml:space="preserve">Премия по результатам работы за месяц выплачивается пропорционально отработанному времени в соответствии с распоряжением работодателя, за качественное выполнение инспектором по воинскому учету и бронированию своих должностных обязанностей, соблюдение Правил внутреннего трудового распорядка, отсутствия дисциплинарных взысканий по работе, с учетом мнения отдела военного комиссариата УР в г. Сарапул, Сарапульскому и </w:t>
      </w:r>
      <w:proofErr w:type="spellStart"/>
      <w:r w:rsidRPr="002D4B19">
        <w:t>Каракулинскому</w:t>
      </w:r>
      <w:proofErr w:type="spellEnd"/>
      <w:r w:rsidRPr="002D4B19">
        <w:rPr>
          <w:spacing w:val="-10"/>
        </w:rPr>
        <w:t xml:space="preserve"> </w:t>
      </w:r>
      <w:r w:rsidRPr="002D4B19">
        <w:t>районам.</w:t>
      </w:r>
      <w:proofErr w:type="gramEnd"/>
    </w:p>
    <w:p w:rsidR="002D4B19" w:rsidRPr="002D4B19" w:rsidRDefault="002D4B19" w:rsidP="002D4B19">
      <w:pPr>
        <w:pStyle w:val="a3"/>
        <w:ind w:right="202" w:firstLine="707"/>
        <w:jc w:val="both"/>
      </w:pPr>
      <w:proofErr w:type="gramStart"/>
      <w:r w:rsidRPr="002D4B19">
        <w:t>Работники</w:t>
      </w:r>
      <w:proofErr w:type="gramEnd"/>
      <w:r w:rsidRPr="002D4B19">
        <w:t xml:space="preserve"> допустившие нарушения трудовой дисциплины не приобретают права на премию или не приобретают права на премию в установленном размере, поскольку они не выполнили всех условий премирования.</w:t>
      </w:r>
    </w:p>
    <w:p w:rsidR="002D4B19" w:rsidRPr="002D4B19" w:rsidRDefault="002D4B19" w:rsidP="002D4B19">
      <w:pPr>
        <w:pStyle w:val="a3"/>
        <w:ind w:right="201" w:firstLine="707"/>
        <w:jc w:val="both"/>
      </w:pPr>
      <w:r w:rsidRPr="002D4B19">
        <w:t>Премирование рабочих осуществляется в пределах фонда оплаты труда Администрации муниципального образования «Мазунинское», сформированного в установленном порядке.</w:t>
      </w:r>
    </w:p>
    <w:p w:rsidR="002D4B19" w:rsidRPr="002D4B19" w:rsidRDefault="002D4B19" w:rsidP="002D4B19">
      <w:pPr>
        <w:sectPr w:rsidR="002D4B19" w:rsidRPr="002D4B19" w:rsidSect="002D4B19">
          <w:type w:val="continuous"/>
          <w:pgSz w:w="11910" w:h="16840"/>
          <w:pgMar w:top="1120" w:right="566" w:bottom="280" w:left="1134" w:header="720" w:footer="720" w:gutter="0"/>
          <w:cols w:space="720"/>
        </w:sectPr>
      </w:pPr>
    </w:p>
    <w:p w:rsidR="002D4B19" w:rsidRPr="002D4B19" w:rsidRDefault="002D4B19" w:rsidP="002D4B19">
      <w:pPr>
        <w:pStyle w:val="a3"/>
        <w:spacing w:before="66"/>
        <w:ind w:right="223" w:firstLine="707"/>
        <w:jc w:val="both"/>
      </w:pPr>
      <w:r w:rsidRPr="002D4B19">
        <w:lastRenderedPageBreak/>
        <w:t>3)выплаты стимулирующего характера производятся ежегодно с января по декабрь месяц (на 0,4 ставки в размере 480 рублей в месяц) с учетом критериев оценки результативности и качества труда инспектора по воинскому учету и бронированию в органах местного</w:t>
      </w:r>
      <w:r w:rsidRPr="002D4B19">
        <w:rPr>
          <w:spacing w:val="-1"/>
        </w:rPr>
        <w:t xml:space="preserve"> </w:t>
      </w:r>
      <w:r w:rsidRPr="002D4B19">
        <w:t>самоуправления.</w:t>
      </w:r>
    </w:p>
    <w:p w:rsidR="002D4B19" w:rsidRPr="002D4B19" w:rsidRDefault="002D4B19" w:rsidP="002D4B19">
      <w:pPr>
        <w:pStyle w:val="a3"/>
        <w:spacing w:before="1"/>
        <w:ind w:right="232" w:firstLine="707"/>
        <w:jc w:val="both"/>
      </w:pPr>
      <w:r w:rsidRPr="002D4B19">
        <w:t>Персональные выплаты устанавливаются ежегодно с января по декабрь с учетом условий работы инспектора по воинскому учету и</w:t>
      </w:r>
      <w:r w:rsidRPr="002D4B19">
        <w:rPr>
          <w:spacing w:val="-4"/>
        </w:rPr>
        <w:t xml:space="preserve"> </w:t>
      </w:r>
      <w:r w:rsidRPr="002D4B19">
        <w:t>бронированию.</w:t>
      </w:r>
    </w:p>
    <w:p w:rsidR="002D4B19" w:rsidRPr="002D4B19" w:rsidRDefault="002D4B19" w:rsidP="002D4B19">
      <w:pPr>
        <w:pStyle w:val="a3"/>
        <w:ind w:right="233" w:firstLine="707"/>
        <w:jc w:val="both"/>
      </w:pPr>
      <w:r w:rsidRPr="002D4B19">
        <w:t>Выплата осуществляется с целью поощрения инспектора по воинскому учету и бронированию органов местного самоуправления за общие результаты труда, на основании распоряжения Администрации муниципального образования «Мазунинское».</w:t>
      </w:r>
    </w:p>
    <w:p w:rsidR="002D4B19" w:rsidRPr="002D4B19" w:rsidRDefault="002D4B19" w:rsidP="002D4B19">
      <w:pPr>
        <w:pStyle w:val="a3"/>
        <w:ind w:right="227" w:firstLine="707"/>
        <w:jc w:val="both"/>
      </w:pPr>
      <w:r w:rsidRPr="002D4B19">
        <w:t>При осуществлении выплаты инспектор по воинскому учету бронированию  учитывается успешное и добросовестное исполнение своих должностных обязанностей с исполнением следующих</w:t>
      </w:r>
      <w:r w:rsidRPr="002D4B19">
        <w:rPr>
          <w:spacing w:val="-3"/>
        </w:rPr>
        <w:t xml:space="preserve"> </w:t>
      </w:r>
      <w:r w:rsidRPr="002D4B19">
        <w:t>критериев:</w:t>
      </w:r>
    </w:p>
    <w:p w:rsidR="002D4B19" w:rsidRPr="002D4B19" w:rsidRDefault="002D4B19" w:rsidP="002D4B19">
      <w:pPr>
        <w:pStyle w:val="a3"/>
        <w:ind w:right="228" w:firstLine="707"/>
        <w:jc w:val="both"/>
      </w:pPr>
      <w:r w:rsidRPr="002D4B19">
        <w:t>-инициатива, творчество и применение в работе своевременных форм и методов организации труда;</w:t>
      </w:r>
    </w:p>
    <w:p w:rsidR="002D4B19" w:rsidRPr="002D4B19" w:rsidRDefault="002D4B19" w:rsidP="002D4B19">
      <w:pPr>
        <w:pStyle w:val="a3"/>
        <w:ind w:right="234" w:firstLine="707"/>
        <w:jc w:val="both"/>
      </w:pPr>
      <w:r w:rsidRPr="002D4B19">
        <w:t>-качество подготовки и своевременность представления сведений и отчетов в отдел военного комиссариата Удмуртской Республики по муниципальным образованиям;</w:t>
      </w:r>
    </w:p>
    <w:p w:rsidR="002D4B19" w:rsidRPr="002D4B19" w:rsidRDefault="002D4B19" w:rsidP="002D4B19">
      <w:pPr>
        <w:pStyle w:val="a5"/>
        <w:widowControl w:val="0"/>
        <w:numPr>
          <w:ilvl w:val="0"/>
          <w:numId w:val="6"/>
        </w:numPr>
        <w:tabs>
          <w:tab w:val="left" w:pos="1042"/>
        </w:tabs>
        <w:autoSpaceDE w:val="0"/>
        <w:autoSpaceDN w:val="0"/>
        <w:ind w:right="229" w:firstLine="708"/>
        <w:jc w:val="both"/>
      </w:pPr>
      <w:r w:rsidRPr="002D4B19">
        <w:t>непосредственное участие работника в выполнении неотложных, важных работ и мероприятий;</w:t>
      </w:r>
    </w:p>
    <w:p w:rsidR="002D4B19" w:rsidRPr="002D4B19" w:rsidRDefault="002D4B19" w:rsidP="002D4B19">
      <w:pPr>
        <w:pStyle w:val="a5"/>
        <w:widowControl w:val="0"/>
        <w:numPr>
          <w:ilvl w:val="0"/>
          <w:numId w:val="6"/>
        </w:numPr>
        <w:tabs>
          <w:tab w:val="left" w:pos="968"/>
        </w:tabs>
        <w:autoSpaceDE w:val="0"/>
        <w:autoSpaceDN w:val="0"/>
        <w:ind w:left="967" w:hanging="139"/>
      </w:pPr>
      <w:r w:rsidRPr="002D4B19">
        <w:t>полнота, достоверность и качество осуществления первичного воинского</w:t>
      </w:r>
      <w:r w:rsidRPr="002D4B19">
        <w:rPr>
          <w:spacing w:val="-9"/>
        </w:rPr>
        <w:t xml:space="preserve"> </w:t>
      </w:r>
      <w:r w:rsidRPr="002D4B19">
        <w:t>учета;</w:t>
      </w:r>
    </w:p>
    <w:p w:rsidR="002D4B19" w:rsidRPr="002D4B19" w:rsidRDefault="002D4B19" w:rsidP="002D4B19">
      <w:pPr>
        <w:pStyle w:val="a3"/>
        <w:ind w:left="828"/>
      </w:pPr>
      <w:r w:rsidRPr="002D4B19">
        <w:t>-отсутствие нецелевого использования субвенций.</w:t>
      </w:r>
    </w:p>
    <w:p w:rsidR="002D4B19" w:rsidRPr="002D4B19" w:rsidRDefault="002D4B19" w:rsidP="002D4B19">
      <w:pPr>
        <w:pStyle w:val="a3"/>
        <w:spacing w:before="1"/>
        <w:ind w:right="225" w:firstLine="707"/>
        <w:jc w:val="both"/>
      </w:pPr>
      <w:r w:rsidRPr="002D4B19">
        <w:t>Выплата может быть снижена по результатам проведения комплексных проверок комиссиями военного комиссариата Удмуртской Республики и его структурными подразделениями по муниципальным образованиям, а также по результатам проведения смотра-конкурса на лучшую организацию первичного воинского учета в органах местного самоуправления.</w:t>
      </w:r>
    </w:p>
    <w:p w:rsidR="002D4B19" w:rsidRPr="002D4B19" w:rsidRDefault="002D4B19" w:rsidP="002D4B19">
      <w:pPr>
        <w:pStyle w:val="a3"/>
        <w:ind w:right="221" w:firstLine="707"/>
        <w:jc w:val="both"/>
      </w:pPr>
      <w:r w:rsidRPr="002D4B19">
        <w:t>В случае, выявления невыполнения критериев, при которых осуществляется стимулирующая выплата, подтвержденных актами проверок отделов военного комиссариата Удмуртской Республики по муниципальным образованиям, по решению военного комиссара Удмуртской Республики размер выплаты стимулирующего характера инспектору может быть снижен в следующем за проверенный период месяц.</w:t>
      </w:r>
    </w:p>
    <w:p w:rsidR="002D4B19" w:rsidRPr="002D4B19" w:rsidRDefault="002D4B19" w:rsidP="002D4B19">
      <w:pPr>
        <w:pStyle w:val="a3"/>
        <w:ind w:left="0"/>
      </w:pPr>
    </w:p>
    <w:p w:rsidR="002D4B19" w:rsidRPr="002D4B19" w:rsidRDefault="002D4B19" w:rsidP="002D4B19">
      <w:pPr>
        <w:pStyle w:val="1"/>
        <w:ind w:left="2215"/>
      </w:pPr>
      <w:r w:rsidRPr="002D4B19">
        <w:t>4. О ежегодном основном и дополнительном отпуске</w:t>
      </w:r>
    </w:p>
    <w:p w:rsidR="002D4B19" w:rsidRPr="002D4B19" w:rsidRDefault="002D4B19" w:rsidP="002D4B19">
      <w:pPr>
        <w:pStyle w:val="a3"/>
        <w:spacing w:before="11"/>
        <w:ind w:left="0"/>
        <w:rPr>
          <w:b/>
          <w:sz w:val="22"/>
        </w:rPr>
      </w:pPr>
    </w:p>
    <w:p w:rsidR="002D4B19" w:rsidRPr="002D4B19" w:rsidRDefault="002D4B19" w:rsidP="002D4B19">
      <w:pPr>
        <w:pStyle w:val="a5"/>
        <w:widowControl w:val="0"/>
        <w:numPr>
          <w:ilvl w:val="0"/>
          <w:numId w:val="5"/>
        </w:numPr>
        <w:tabs>
          <w:tab w:val="left" w:pos="1285"/>
        </w:tabs>
        <w:autoSpaceDE w:val="0"/>
        <w:autoSpaceDN w:val="0"/>
        <w:ind w:right="219" w:firstLine="708"/>
        <w:jc w:val="both"/>
      </w:pPr>
      <w:r w:rsidRPr="002D4B19">
        <w:t>Работникам (включая военно-учетных работников) и рабочим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28 календарных</w:t>
      </w:r>
      <w:r w:rsidRPr="002D4B19">
        <w:rPr>
          <w:spacing w:val="14"/>
        </w:rPr>
        <w:t xml:space="preserve"> </w:t>
      </w:r>
      <w:r w:rsidRPr="002D4B19">
        <w:t>дней.</w:t>
      </w:r>
    </w:p>
    <w:p w:rsidR="002D4B19" w:rsidRPr="002D4B19" w:rsidRDefault="002D4B19" w:rsidP="002D4B19">
      <w:pPr>
        <w:pStyle w:val="a5"/>
        <w:widowControl w:val="0"/>
        <w:numPr>
          <w:ilvl w:val="0"/>
          <w:numId w:val="5"/>
        </w:numPr>
        <w:tabs>
          <w:tab w:val="left" w:pos="1302"/>
        </w:tabs>
        <w:autoSpaceDE w:val="0"/>
        <w:autoSpaceDN w:val="0"/>
        <w:spacing w:before="1"/>
        <w:ind w:right="219" w:firstLine="708"/>
        <w:jc w:val="both"/>
      </w:pPr>
      <w:r w:rsidRPr="002D4B19">
        <w:t>Работникам (включая военно-учетных работников) устанавливается ежегодный дополнительный отпуск за выслугу лет в размере 1 календарный день за каждый проработанный год в органах местного самоуправления муниципального</w:t>
      </w:r>
      <w:r w:rsidRPr="002D4B19">
        <w:rPr>
          <w:spacing w:val="3"/>
        </w:rPr>
        <w:t xml:space="preserve"> </w:t>
      </w:r>
      <w:r w:rsidRPr="002D4B19">
        <w:t>образования</w:t>
      </w:r>
    </w:p>
    <w:p w:rsidR="002D4B19" w:rsidRPr="002D4B19" w:rsidRDefault="002D4B19" w:rsidP="002D4B19">
      <w:pPr>
        <w:pStyle w:val="a3"/>
      </w:pPr>
      <w:r w:rsidRPr="002D4B19">
        <w:t>«Мазунинское», но не более 10 календарных дней.</w:t>
      </w:r>
    </w:p>
    <w:p w:rsidR="002D4B19" w:rsidRPr="002D4B19" w:rsidRDefault="002D4B19" w:rsidP="002D4B19">
      <w:pPr>
        <w:pStyle w:val="a5"/>
        <w:widowControl w:val="0"/>
        <w:numPr>
          <w:ilvl w:val="0"/>
          <w:numId w:val="5"/>
        </w:numPr>
        <w:tabs>
          <w:tab w:val="left" w:pos="1218"/>
        </w:tabs>
        <w:autoSpaceDE w:val="0"/>
        <w:autoSpaceDN w:val="0"/>
        <w:ind w:right="221" w:firstLine="708"/>
        <w:jc w:val="both"/>
      </w:pPr>
      <w:r w:rsidRPr="002D4B19">
        <w:t>Рабочим устанавливается дополнительный отпуск в размере 2 календарных дней за каждый проработанный год, но не более 7 календарных</w:t>
      </w:r>
      <w:r w:rsidRPr="002D4B19">
        <w:rPr>
          <w:spacing w:val="-6"/>
        </w:rPr>
        <w:t xml:space="preserve"> </w:t>
      </w:r>
      <w:r w:rsidRPr="002D4B19">
        <w:t>дней.</w:t>
      </w:r>
    </w:p>
    <w:p w:rsidR="002D4B19" w:rsidRPr="002D4B19" w:rsidRDefault="002D4B19" w:rsidP="002D4B19">
      <w:pPr>
        <w:pStyle w:val="a3"/>
        <w:spacing w:before="5"/>
        <w:ind w:left="0"/>
      </w:pPr>
    </w:p>
    <w:p w:rsidR="002D4B19" w:rsidRPr="002D4B19" w:rsidRDefault="002D4B19" w:rsidP="002D4B19">
      <w:pPr>
        <w:pStyle w:val="1"/>
        <w:ind w:left="3382"/>
      </w:pPr>
      <w:r w:rsidRPr="002D4B19">
        <w:t>5. Заключительные положения</w:t>
      </w:r>
    </w:p>
    <w:p w:rsidR="002D4B19" w:rsidRPr="002D4B19" w:rsidRDefault="002D4B19" w:rsidP="002D4B19">
      <w:pPr>
        <w:pStyle w:val="a3"/>
        <w:spacing w:before="1"/>
        <w:ind w:left="0"/>
        <w:rPr>
          <w:b/>
          <w:sz w:val="22"/>
        </w:rPr>
      </w:pPr>
    </w:p>
    <w:p w:rsidR="002D4B19" w:rsidRPr="002D4B19" w:rsidRDefault="002D4B19" w:rsidP="002D4B19">
      <w:pPr>
        <w:pStyle w:val="a5"/>
        <w:widowControl w:val="0"/>
        <w:numPr>
          <w:ilvl w:val="0"/>
          <w:numId w:val="5"/>
        </w:numPr>
        <w:tabs>
          <w:tab w:val="left" w:pos="1198"/>
        </w:tabs>
        <w:autoSpaceDE w:val="0"/>
        <w:autoSpaceDN w:val="0"/>
        <w:spacing w:before="1"/>
        <w:ind w:right="273" w:firstLine="708"/>
      </w:pPr>
      <w:r w:rsidRPr="002D4B19">
        <w:t>При индексации (повышении) должностных окладов (окладов) работников (включая военно-учетных работников) их размеры подлежат округлению до десяти рублей в сторону увеличения.</w:t>
      </w:r>
    </w:p>
    <w:p w:rsidR="002D4B19" w:rsidRPr="002D4B19" w:rsidRDefault="002D4B19" w:rsidP="002D4B19">
      <w:pPr>
        <w:sectPr w:rsidR="002D4B19" w:rsidRPr="002D4B19" w:rsidSect="002D4B19">
          <w:pgSz w:w="11910" w:h="16840"/>
          <w:pgMar w:top="1040" w:right="566" w:bottom="280" w:left="1134" w:header="720" w:footer="720" w:gutter="0"/>
          <w:cols w:space="720"/>
        </w:sectPr>
      </w:pPr>
    </w:p>
    <w:p w:rsidR="002D4B19" w:rsidRPr="002D4B19" w:rsidRDefault="002D4B19" w:rsidP="002D4B19">
      <w:pPr>
        <w:pStyle w:val="a5"/>
        <w:widowControl w:val="0"/>
        <w:numPr>
          <w:ilvl w:val="0"/>
          <w:numId w:val="5"/>
        </w:numPr>
        <w:tabs>
          <w:tab w:val="left" w:pos="1196"/>
        </w:tabs>
        <w:autoSpaceDE w:val="0"/>
        <w:autoSpaceDN w:val="0"/>
        <w:spacing w:before="66"/>
        <w:ind w:right="1060" w:firstLine="708"/>
      </w:pPr>
      <w:r w:rsidRPr="002D4B19">
        <w:lastRenderedPageBreak/>
        <w:t>Работникам (включая военно-учетных работников) и рабочим выплачивается материальная</w:t>
      </w:r>
      <w:r w:rsidRPr="002D4B19">
        <w:rPr>
          <w:spacing w:val="-1"/>
        </w:rPr>
        <w:t xml:space="preserve"> </w:t>
      </w:r>
      <w:r w:rsidRPr="002D4B19">
        <w:t>помощь:</w:t>
      </w:r>
    </w:p>
    <w:p w:rsidR="002D4B19" w:rsidRPr="002D4B19" w:rsidRDefault="002D4B19" w:rsidP="002D4B19">
      <w:pPr>
        <w:pStyle w:val="a5"/>
        <w:widowControl w:val="0"/>
        <w:numPr>
          <w:ilvl w:val="1"/>
          <w:numId w:val="5"/>
        </w:numPr>
        <w:tabs>
          <w:tab w:val="left" w:pos="1537"/>
        </w:tabs>
        <w:autoSpaceDE w:val="0"/>
        <w:autoSpaceDN w:val="0"/>
        <w:spacing w:before="2"/>
        <w:ind w:right="477" w:hanging="360"/>
      </w:pPr>
      <w:r w:rsidRPr="002D4B19">
        <w:t>работникам (включая военно-учетных работников), замещающим должности, не являющиеся должностями муниципальной службы в размере 1</w:t>
      </w:r>
      <w:r w:rsidRPr="002D4B19">
        <w:rPr>
          <w:spacing w:val="-40"/>
        </w:rPr>
        <w:t xml:space="preserve"> </w:t>
      </w:r>
      <w:r w:rsidRPr="002D4B19">
        <w:t>оклада;</w:t>
      </w:r>
    </w:p>
    <w:p w:rsidR="002D4B19" w:rsidRPr="002D4B19" w:rsidRDefault="002D4B19" w:rsidP="002D4B19">
      <w:pPr>
        <w:pStyle w:val="a5"/>
        <w:widowControl w:val="0"/>
        <w:numPr>
          <w:ilvl w:val="1"/>
          <w:numId w:val="5"/>
        </w:numPr>
        <w:tabs>
          <w:tab w:val="left" w:pos="1537"/>
        </w:tabs>
        <w:autoSpaceDE w:val="0"/>
        <w:autoSpaceDN w:val="0"/>
        <w:spacing w:before="4" w:line="235" w:lineRule="auto"/>
        <w:ind w:right="406" w:hanging="360"/>
      </w:pPr>
      <w:r w:rsidRPr="002D4B19">
        <w:t>работникам, осуществляющим профессиональную деятельность по профессиям рабочих в размере 1</w:t>
      </w:r>
      <w:r w:rsidRPr="002D4B19">
        <w:rPr>
          <w:spacing w:val="7"/>
        </w:rPr>
        <w:t xml:space="preserve"> </w:t>
      </w:r>
      <w:r w:rsidRPr="002D4B19">
        <w:t>оклада;</w:t>
      </w:r>
    </w:p>
    <w:p w:rsidR="002D4B19" w:rsidRPr="002D4B19" w:rsidRDefault="002D4B19" w:rsidP="002D4B19">
      <w:pPr>
        <w:pStyle w:val="a3"/>
        <w:ind w:left="828"/>
      </w:pPr>
      <w:r w:rsidRPr="002D4B19">
        <w:t>Выплата материальной помощи производится по личному заявлению</w:t>
      </w:r>
    </w:p>
    <w:p w:rsidR="002D4B19" w:rsidRPr="002D4B19" w:rsidRDefault="002D4B19" w:rsidP="002D4B19">
      <w:pPr>
        <w:pStyle w:val="a3"/>
      </w:pPr>
      <w:r w:rsidRPr="002D4B19">
        <w:t>работнико</w:t>
      </w:r>
      <w:proofErr w:type="gramStart"/>
      <w:r w:rsidRPr="002D4B19">
        <w:t>в(</w:t>
      </w:r>
      <w:proofErr w:type="gramEnd"/>
      <w:r w:rsidRPr="002D4B19">
        <w:t>включая военно-учетных работников), рабочих на основании распоряжения Администрации, в пределах фонда труда.</w:t>
      </w:r>
    </w:p>
    <w:p w:rsidR="002D4B19" w:rsidRPr="002D4B19" w:rsidRDefault="002D4B19" w:rsidP="002D4B19">
      <w:pPr>
        <w:pStyle w:val="a3"/>
        <w:ind w:right="210" w:firstLine="707"/>
      </w:pPr>
      <w:r w:rsidRPr="002D4B19">
        <w:t>Материальная помощь выплачивается не ранее, чем через шесть месяцев со дня приема на работу и пропорционально отработанному времени.</w:t>
      </w:r>
    </w:p>
    <w:p w:rsidR="002D4B19" w:rsidRPr="002D4B19" w:rsidRDefault="002D4B19" w:rsidP="002D4B19">
      <w:pPr>
        <w:pStyle w:val="a3"/>
        <w:ind w:right="221" w:firstLine="707"/>
        <w:jc w:val="both"/>
      </w:pPr>
      <w:r w:rsidRPr="002D4B19">
        <w:t>При наличии экономии фонда оплаты труда в соответствии с распоряжением Администрации муниципального образования «Мазунинское» на основании личного заявления работников (включая военно-учетных работников) и рабочих может быть оказана дополнительная материальная помощь в</w:t>
      </w:r>
      <w:r w:rsidRPr="002D4B19">
        <w:rPr>
          <w:spacing w:val="-2"/>
        </w:rPr>
        <w:t xml:space="preserve"> </w:t>
      </w:r>
      <w:r w:rsidRPr="002D4B19">
        <w:t>связи:</w:t>
      </w:r>
    </w:p>
    <w:p w:rsidR="002D4B19" w:rsidRPr="002D4B19" w:rsidRDefault="002D4B19" w:rsidP="002D4B19">
      <w:pPr>
        <w:pStyle w:val="a5"/>
        <w:widowControl w:val="0"/>
        <w:numPr>
          <w:ilvl w:val="0"/>
          <w:numId w:val="7"/>
        </w:numPr>
        <w:tabs>
          <w:tab w:val="left" w:pos="968"/>
        </w:tabs>
        <w:autoSpaceDE w:val="0"/>
        <w:autoSpaceDN w:val="0"/>
        <w:spacing w:before="1"/>
        <w:ind w:firstLine="708"/>
      </w:pPr>
      <w:r w:rsidRPr="002D4B19">
        <w:t>с вступлением в первый</w:t>
      </w:r>
      <w:r w:rsidRPr="002D4B19">
        <w:rPr>
          <w:spacing w:val="-3"/>
        </w:rPr>
        <w:t xml:space="preserve"> </w:t>
      </w:r>
      <w:r w:rsidRPr="002D4B19">
        <w:t>брак;</w:t>
      </w:r>
    </w:p>
    <w:p w:rsidR="002D4B19" w:rsidRPr="002D4B19" w:rsidRDefault="002D4B19" w:rsidP="002D4B19">
      <w:pPr>
        <w:pStyle w:val="a5"/>
        <w:widowControl w:val="0"/>
        <w:numPr>
          <w:ilvl w:val="0"/>
          <w:numId w:val="7"/>
        </w:numPr>
        <w:tabs>
          <w:tab w:val="left" w:pos="1028"/>
        </w:tabs>
        <w:autoSpaceDE w:val="0"/>
        <w:autoSpaceDN w:val="0"/>
        <w:ind w:left="1027" w:hanging="139"/>
      </w:pPr>
      <w:r w:rsidRPr="002D4B19">
        <w:t>с рождением</w:t>
      </w:r>
      <w:r w:rsidRPr="002D4B19">
        <w:rPr>
          <w:spacing w:val="56"/>
        </w:rPr>
        <w:t xml:space="preserve"> </w:t>
      </w:r>
      <w:r w:rsidRPr="002D4B19">
        <w:t>ребенка;</w:t>
      </w:r>
    </w:p>
    <w:p w:rsidR="002D4B19" w:rsidRPr="002D4B19" w:rsidRDefault="002D4B19" w:rsidP="002D4B19">
      <w:pPr>
        <w:pStyle w:val="a5"/>
        <w:widowControl w:val="0"/>
        <w:numPr>
          <w:ilvl w:val="0"/>
          <w:numId w:val="7"/>
        </w:numPr>
        <w:tabs>
          <w:tab w:val="left" w:pos="980"/>
        </w:tabs>
        <w:autoSpaceDE w:val="0"/>
        <w:autoSpaceDN w:val="0"/>
        <w:ind w:left="979" w:hanging="151"/>
      </w:pPr>
      <w:r w:rsidRPr="002D4B19">
        <w:t>с тяжелой и продолжительной болезнью работника и рабочего или члена его</w:t>
      </w:r>
      <w:r w:rsidRPr="002D4B19">
        <w:rPr>
          <w:spacing w:val="41"/>
        </w:rPr>
        <w:t xml:space="preserve"> </w:t>
      </w:r>
      <w:r w:rsidRPr="002D4B19">
        <w:t>семьи;</w:t>
      </w:r>
    </w:p>
    <w:p w:rsidR="002D4B19" w:rsidRPr="002D4B19" w:rsidRDefault="002D4B19" w:rsidP="002D4B19">
      <w:pPr>
        <w:pStyle w:val="a5"/>
        <w:widowControl w:val="0"/>
        <w:numPr>
          <w:ilvl w:val="0"/>
          <w:numId w:val="7"/>
        </w:numPr>
        <w:tabs>
          <w:tab w:val="left" w:pos="999"/>
        </w:tabs>
        <w:autoSpaceDE w:val="0"/>
        <w:autoSpaceDN w:val="0"/>
        <w:ind w:right="622" w:firstLine="708"/>
      </w:pPr>
      <w:r w:rsidRPr="002D4B19">
        <w:t>со смертью работника и рабочего (включая водителей автомобилей) или членов  его семьи (супруг, дети,</w:t>
      </w:r>
      <w:r w:rsidRPr="002D4B19">
        <w:rPr>
          <w:spacing w:val="1"/>
        </w:rPr>
        <w:t xml:space="preserve"> </w:t>
      </w:r>
      <w:r w:rsidRPr="002D4B19">
        <w:t>родители);</w:t>
      </w:r>
    </w:p>
    <w:p w:rsidR="002D4B19" w:rsidRPr="002D4B19" w:rsidRDefault="002D4B19" w:rsidP="002D4B19">
      <w:pPr>
        <w:pStyle w:val="a5"/>
        <w:widowControl w:val="0"/>
        <w:numPr>
          <w:ilvl w:val="0"/>
          <w:numId w:val="7"/>
        </w:numPr>
        <w:tabs>
          <w:tab w:val="left" w:pos="1002"/>
        </w:tabs>
        <w:autoSpaceDE w:val="0"/>
        <w:autoSpaceDN w:val="0"/>
        <w:ind w:left="1001" w:hanging="139"/>
      </w:pPr>
      <w:r w:rsidRPr="002D4B19">
        <w:t>с тяжелым материальным положением, вызванным иными уважительными</w:t>
      </w:r>
      <w:r w:rsidRPr="002D4B19">
        <w:rPr>
          <w:spacing w:val="-12"/>
        </w:rPr>
        <w:t xml:space="preserve"> </w:t>
      </w:r>
      <w:r w:rsidRPr="002D4B19">
        <w:t>причинами.</w:t>
      </w:r>
    </w:p>
    <w:p w:rsidR="002D4B19" w:rsidRPr="002D4B19" w:rsidRDefault="002D4B19" w:rsidP="002D4B19">
      <w:pPr>
        <w:pStyle w:val="a3"/>
        <w:ind w:right="217" w:firstLine="707"/>
        <w:jc w:val="both"/>
      </w:pPr>
      <w:r w:rsidRPr="002D4B19">
        <w:t>Общая сумма материальной помощи, выплачиваемой  в  календарном  году  конкретному работнику, максимальным размером не</w:t>
      </w:r>
      <w:r w:rsidRPr="002D4B19">
        <w:rPr>
          <w:spacing w:val="-8"/>
        </w:rPr>
        <w:t xml:space="preserve"> </w:t>
      </w:r>
      <w:r w:rsidRPr="002D4B19">
        <w:t>ограничивается.</w:t>
      </w:r>
    </w:p>
    <w:p w:rsidR="002D4B19" w:rsidRPr="002D4B19" w:rsidRDefault="002D4B19" w:rsidP="002D4B19">
      <w:pPr>
        <w:pStyle w:val="a5"/>
        <w:widowControl w:val="0"/>
        <w:numPr>
          <w:ilvl w:val="0"/>
          <w:numId w:val="5"/>
        </w:numPr>
        <w:tabs>
          <w:tab w:val="left" w:pos="1227"/>
        </w:tabs>
        <w:autoSpaceDE w:val="0"/>
        <w:autoSpaceDN w:val="0"/>
        <w:ind w:right="222" w:firstLine="708"/>
        <w:jc w:val="both"/>
      </w:pPr>
      <w:r w:rsidRPr="002D4B19">
        <w:t>При наличии экономии по фонду оплаты труда по распоряжению Администрации муниципального образования «Мазунинское» работникам (включая военно-учетных работников) и рабочим применяются иные виды поощрения с выплатой единовременных премий:</w:t>
      </w:r>
    </w:p>
    <w:p w:rsidR="002D4B19" w:rsidRPr="002D4B19" w:rsidRDefault="002D4B19" w:rsidP="002D4B19">
      <w:pPr>
        <w:pStyle w:val="a5"/>
        <w:widowControl w:val="0"/>
        <w:numPr>
          <w:ilvl w:val="0"/>
          <w:numId w:val="8"/>
        </w:numPr>
        <w:tabs>
          <w:tab w:val="left" w:pos="997"/>
        </w:tabs>
        <w:autoSpaceDE w:val="0"/>
        <w:autoSpaceDN w:val="0"/>
        <w:spacing w:before="1"/>
        <w:ind w:right="219" w:firstLine="708"/>
        <w:jc w:val="both"/>
      </w:pPr>
      <w:r w:rsidRPr="002D4B19">
        <w:t>в связи с праздничными и юбилейными  датами  (50, 55, 60 и  т.д. со дня рождения)  –  в размере до одного должностного</w:t>
      </w:r>
      <w:r w:rsidRPr="002D4B19">
        <w:rPr>
          <w:spacing w:val="-3"/>
        </w:rPr>
        <w:t xml:space="preserve"> </w:t>
      </w:r>
      <w:r w:rsidRPr="002D4B19">
        <w:t>оклада;</w:t>
      </w:r>
    </w:p>
    <w:p w:rsidR="002D4B19" w:rsidRPr="002D4B19" w:rsidRDefault="002D4B19" w:rsidP="002D4B19">
      <w:pPr>
        <w:pStyle w:val="a5"/>
        <w:widowControl w:val="0"/>
        <w:numPr>
          <w:ilvl w:val="0"/>
          <w:numId w:val="8"/>
        </w:numPr>
        <w:tabs>
          <w:tab w:val="left" w:pos="1074"/>
        </w:tabs>
        <w:autoSpaceDE w:val="0"/>
        <w:autoSpaceDN w:val="0"/>
        <w:ind w:right="219" w:firstLine="708"/>
        <w:jc w:val="both"/>
      </w:pPr>
      <w:r w:rsidRPr="002D4B19">
        <w:t>за активное участие в выполнении особо важных и ответственных заданий и поручений, с учетом личного вклада работника и рабочего - в размере  до  одного должностного</w:t>
      </w:r>
      <w:r w:rsidRPr="002D4B19">
        <w:rPr>
          <w:spacing w:val="-1"/>
        </w:rPr>
        <w:t xml:space="preserve"> </w:t>
      </w:r>
      <w:r w:rsidRPr="002D4B19">
        <w:t>оклада.</w:t>
      </w:r>
    </w:p>
    <w:p w:rsidR="002D4B19" w:rsidRPr="002D4B19" w:rsidRDefault="002D4B19" w:rsidP="002D4B19">
      <w:pPr>
        <w:pStyle w:val="a5"/>
        <w:widowControl w:val="0"/>
        <w:numPr>
          <w:ilvl w:val="0"/>
          <w:numId w:val="5"/>
        </w:numPr>
        <w:tabs>
          <w:tab w:val="left" w:pos="1282"/>
        </w:tabs>
        <w:autoSpaceDE w:val="0"/>
        <w:autoSpaceDN w:val="0"/>
        <w:ind w:right="217" w:firstLine="708"/>
        <w:jc w:val="both"/>
      </w:pPr>
      <w:r w:rsidRPr="002D4B19">
        <w:t>При временном отсутствии работника (включая военно-учетных работников) и рабочего исполнение его обязанностей может быть возложено на другого работника  (рабочего). Под временно отсутствующим работником следует понимать работника, отсутствующего в связи с болезнью, отпуском, командировкой и другими причинами, когда в соответствии с действующим законодательством за ним сохраняется рабочее</w:t>
      </w:r>
      <w:r w:rsidRPr="002D4B19">
        <w:rPr>
          <w:spacing w:val="-6"/>
        </w:rPr>
        <w:t xml:space="preserve"> </w:t>
      </w:r>
      <w:r w:rsidRPr="002D4B19">
        <w:t>место.</w:t>
      </w:r>
    </w:p>
    <w:p w:rsidR="002D4B19" w:rsidRPr="002D4B19" w:rsidRDefault="002D4B19" w:rsidP="002D4B19">
      <w:pPr>
        <w:pStyle w:val="a3"/>
        <w:ind w:right="222" w:firstLine="707"/>
        <w:jc w:val="both"/>
      </w:pPr>
      <w:r w:rsidRPr="002D4B19">
        <w:t>Работникам (рабочим), исполняющим обязанности временного отсутствующего работника (рабочего) без освобождения от своей основной работы, производится доплата, размер которой определяется соглашением сторон трудового договора в пределах до 50 процентов должностного оклада временно отсутствующего работника.</w:t>
      </w:r>
    </w:p>
    <w:p w:rsidR="002D4B19" w:rsidRPr="002D4B19" w:rsidRDefault="002D4B19" w:rsidP="002D4B19">
      <w:pPr>
        <w:pStyle w:val="a3"/>
        <w:ind w:right="218" w:firstLine="707"/>
        <w:jc w:val="both"/>
      </w:pPr>
      <w:r w:rsidRPr="002D4B19">
        <w:t xml:space="preserve">При совмещении профессий  (должностей),  расширении  зон  обслуживания, увеличении объема работы работнику (рабочему) производится доплата, размер которой устанавливается по соглашению сторон трудового договора в пределах до 50 процентов должностного оклада работника (рабочего) </w:t>
      </w:r>
      <w:r w:rsidRPr="002D4B19">
        <w:rPr>
          <w:spacing w:val="2"/>
        </w:rPr>
        <w:t xml:space="preserve">по </w:t>
      </w:r>
      <w:r w:rsidRPr="002D4B19">
        <w:t>основной работе с учетом содержания и (или) объема дополнительной</w:t>
      </w:r>
      <w:r w:rsidRPr="002D4B19">
        <w:rPr>
          <w:spacing w:val="5"/>
        </w:rPr>
        <w:t xml:space="preserve"> </w:t>
      </w:r>
      <w:r w:rsidRPr="002D4B19">
        <w:t>работы.</w:t>
      </w:r>
    </w:p>
    <w:p w:rsidR="002D4B19" w:rsidRPr="002D4B19" w:rsidRDefault="002D4B19" w:rsidP="002D4B19">
      <w:pPr>
        <w:pStyle w:val="a3"/>
        <w:ind w:right="315" w:firstLine="707"/>
      </w:pPr>
      <w:r w:rsidRPr="002D4B19">
        <w:t>Доплаты устанавливаются распоряжением Администрации  с  указанием  размера,  но не более чем на один финансовый год в пределах утвержденного фонда оплаты труда. Выплата доплат производится с учетом районного</w:t>
      </w:r>
      <w:r w:rsidRPr="002D4B19">
        <w:rPr>
          <w:spacing w:val="1"/>
        </w:rPr>
        <w:t xml:space="preserve"> </w:t>
      </w:r>
      <w:r w:rsidRPr="002D4B19">
        <w:t>коэффициента.</w:t>
      </w:r>
    </w:p>
    <w:p w:rsidR="002D4B19" w:rsidRPr="002D4B19" w:rsidRDefault="002D4B19" w:rsidP="002D4B19">
      <w:pPr>
        <w:sectPr w:rsidR="002D4B19" w:rsidRPr="002D4B19" w:rsidSect="002D4B19">
          <w:pgSz w:w="11910" w:h="16840"/>
          <w:pgMar w:top="1040" w:right="566" w:bottom="280" w:left="1134" w:header="720" w:footer="720" w:gutter="0"/>
          <w:cols w:space="720"/>
        </w:sectPr>
      </w:pPr>
    </w:p>
    <w:p w:rsidR="002D4B19" w:rsidRPr="002D4B19" w:rsidRDefault="002D4B19" w:rsidP="002D4B19">
      <w:pPr>
        <w:pStyle w:val="1"/>
        <w:spacing w:before="71"/>
        <w:ind w:left="2998"/>
      </w:pPr>
      <w:r w:rsidRPr="002D4B19">
        <w:lastRenderedPageBreak/>
        <w:t>6. Формирование фонда оплаты труда</w:t>
      </w:r>
    </w:p>
    <w:p w:rsidR="002D4B19" w:rsidRPr="002D4B19" w:rsidRDefault="002D4B19" w:rsidP="002D4B19">
      <w:pPr>
        <w:pStyle w:val="a3"/>
        <w:spacing w:before="2"/>
        <w:ind w:left="0"/>
        <w:rPr>
          <w:b/>
          <w:sz w:val="22"/>
        </w:rPr>
      </w:pPr>
    </w:p>
    <w:p w:rsidR="002D4B19" w:rsidRPr="002D4B19" w:rsidRDefault="002D4B19" w:rsidP="002D4B19">
      <w:pPr>
        <w:pStyle w:val="a5"/>
        <w:widowControl w:val="0"/>
        <w:numPr>
          <w:ilvl w:val="0"/>
          <w:numId w:val="5"/>
        </w:numPr>
        <w:tabs>
          <w:tab w:val="left" w:pos="1282"/>
        </w:tabs>
        <w:autoSpaceDE w:val="0"/>
        <w:autoSpaceDN w:val="0"/>
        <w:ind w:right="222" w:firstLine="708"/>
        <w:jc w:val="both"/>
      </w:pPr>
      <w:r w:rsidRPr="002D4B19">
        <w:t xml:space="preserve">При формировании фонда оплаты труда работников (включая военно-учетных работников) Администрации муниципального образования «Мазунинское», занимающих </w:t>
      </w:r>
      <w:proofErr w:type="gramStart"/>
      <w:r w:rsidRPr="002D4B19">
        <w:t>должности, не являющиеся должностями муниципальной службы предусматриваются</w:t>
      </w:r>
      <w:proofErr w:type="gramEnd"/>
      <w:r w:rsidRPr="002D4B19">
        <w:t xml:space="preserve"> средства для выплаты работникам (в расчете на</w:t>
      </w:r>
      <w:r w:rsidRPr="002D4B19">
        <w:rPr>
          <w:spacing w:val="-5"/>
        </w:rPr>
        <w:t xml:space="preserve"> </w:t>
      </w:r>
      <w:r w:rsidRPr="002D4B19">
        <w:t>год):</w:t>
      </w:r>
    </w:p>
    <w:p w:rsidR="002D4B19" w:rsidRPr="002D4B19" w:rsidRDefault="002D4B19" w:rsidP="002D4B19">
      <w:pPr>
        <w:pStyle w:val="a5"/>
        <w:widowControl w:val="0"/>
        <w:numPr>
          <w:ilvl w:val="0"/>
          <w:numId w:val="9"/>
        </w:numPr>
        <w:tabs>
          <w:tab w:val="left" w:pos="1148"/>
        </w:tabs>
        <w:autoSpaceDE w:val="0"/>
        <w:autoSpaceDN w:val="0"/>
        <w:ind w:firstLine="708"/>
      </w:pPr>
      <w:r w:rsidRPr="002D4B19">
        <w:t>должностного оклада – в размере 12 должностных</w:t>
      </w:r>
      <w:r w:rsidRPr="002D4B19">
        <w:rPr>
          <w:spacing w:val="-2"/>
        </w:rPr>
        <w:t xml:space="preserve"> </w:t>
      </w:r>
      <w:r w:rsidRPr="002D4B19">
        <w:t>окладов;</w:t>
      </w:r>
    </w:p>
    <w:p w:rsidR="002D4B19" w:rsidRPr="002D4B19" w:rsidRDefault="002D4B19" w:rsidP="002D4B19">
      <w:pPr>
        <w:pStyle w:val="a5"/>
        <w:widowControl w:val="0"/>
        <w:numPr>
          <w:ilvl w:val="0"/>
          <w:numId w:val="9"/>
        </w:numPr>
        <w:tabs>
          <w:tab w:val="left" w:pos="1254"/>
          <w:tab w:val="left" w:pos="2830"/>
          <w:tab w:val="left" w:pos="4277"/>
          <w:tab w:val="left" w:pos="5446"/>
          <w:tab w:val="left" w:pos="5790"/>
          <w:tab w:val="left" w:pos="7513"/>
          <w:tab w:val="left" w:pos="8447"/>
          <w:tab w:val="left" w:pos="8877"/>
          <w:tab w:val="left" w:pos="9794"/>
        </w:tabs>
        <w:autoSpaceDE w:val="0"/>
        <w:autoSpaceDN w:val="0"/>
        <w:ind w:right="225" w:firstLine="708"/>
      </w:pPr>
      <w:r w:rsidRPr="002D4B19">
        <w:t>ежемесячной</w:t>
      </w:r>
      <w:r w:rsidRPr="002D4B19">
        <w:tab/>
        <w:t>процентной</w:t>
      </w:r>
      <w:r w:rsidRPr="002D4B19">
        <w:tab/>
        <w:t>надбавки</w:t>
      </w:r>
      <w:r w:rsidRPr="002D4B19">
        <w:tab/>
        <w:t>к</w:t>
      </w:r>
      <w:r w:rsidRPr="002D4B19">
        <w:tab/>
        <w:t>должностному</w:t>
      </w:r>
      <w:r w:rsidRPr="002D4B19">
        <w:tab/>
        <w:t>окладу</w:t>
      </w:r>
      <w:r w:rsidRPr="002D4B19">
        <w:tab/>
        <w:t>за</w:t>
      </w:r>
      <w:r w:rsidRPr="002D4B19">
        <w:tab/>
        <w:t>работу</w:t>
      </w:r>
      <w:r w:rsidRPr="002D4B19">
        <w:tab/>
        <w:t>со сведениями, составляющими государственному тайну, - в размере фактических</w:t>
      </w:r>
      <w:r w:rsidRPr="002D4B19">
        <w:rPr>
          <w:spacing w:val="-8"/>
        </w:rPr>
        <w:t xml:space="preserve"> </w:t>
      </w:r>
      <w:r w:rsidRPr="002D4B19">
        <w:t>величин;</w:t>
      </w:r>
    </w:p>
    <w:p w:rsidR="002D4B19" w:rsidRPr="002D4B19" w:rsidRDefault="002D4B19" w:rsidP="002D4B19">
      <w:pPr>
        <w:pStyle w:val="a5"/>
        <w:widowControl w:val="0"/>
        <w:numPr>
          <w:ilvl w:val="0"/>
          <w:numId w:val="9"/>
        </w:numPr>
        <w:tabs>
          <w:tab w:val="left" w:pos="1249"/>
        </w:tabs>
        <w:autoSpaceDE w:val="0"/>
        <w:autoSpaceDN w:val="0"/>
        <w:ind w:right="224" w:firstLine="708"/>
      </w:pPr>
      <w:r w:rsidRPr="002D4B19">
        <w:t>ежемесячной надбавки к должностному окладу за выслугу лет - в размере 2 должностных</w:t>
      </w:r>
      <w:r w:rsidRPr="002D4B19">
        <w:rPr>
          <w:spacing w:val="3"/>
        </w:rPr>
        <w:t xml:space="preserve"> </w:t>
      </w:r>
      <w:r w:rsidRPr="002D4B19">
        <w:t>окладов;</w:t>
      </w:r>
    </w:p>
    <w:p w:rsidR="002D4B19" w:rsidRPr="002D4B19" w:rsidRDefault="002D4B19" w:rsidP="002D4B19">
      <w:pPr>
        <w:pStyle w:val="a5"/>
        <w:widowControl w:val="0"/>
        <w:numPr>
          <w:ilvl w:val="0"/>
          <w:numId w:val="9"/>
        </w:numPr>
        <w:tabs>
          <w:tab w:val="left" w:pos="1213"/>
        </w:tabs>
        <w:autoSpaceDE w:val="0"/>
        <w:autoSpaceDN w:val="0"/>
        <w:ind w:right="224" w:firstLine="708"/>
      </w:pPr>
      <w:r w:rsidRPr="002D4B19">
        <w:t>выплаты за работу с вредными и (или) опасными условиями – в  размере фактических</w:t>
      </w:r>
      <w:r w:rsidRPr="002D4B19">
        <w:rPr>
          <w:spacing w:val="1"/>
        </w:rPr>
        <w:t xml:space="preserve"> </w:t>
      </w:r>
      <w:r w:rsidRPr="002D4B19">
        <w:t>величин;</w:t>
      </w:r>
    </w:p>
    <w:p w:rsidR="002D4B19" w:rsidRPr="002D4B19" w:rsidRDefault="002D4B19" w:rsidP="002D4B19">
      <w:pPr>
        <w:pStyle w:val="a5"/>
        <w:widowControl w:val="0"/>
        <w:numPr>
          <w:ilvl w:val="0"/>
          <w:numId w:val="9"/>
        </w:numPr>
        <w:tabs>
          <w:tab w:val="left" w:pos="1088"/>
        </w:tabs>
        <w:autoSpaceDE w:val="0"/>
        <w:autoSpaceDN w:val="0"/>
        <w:ind w:left="1087" w:hanging="259"/>
      </w:pPr>
      <w:r w:rsidRPr="002D4B19">
        <w:t>премии по итогам работы – в размере 4,5 должностных</w:t>
      </w:r>
      <w:r w:rsidRPr="002D4B19">
        <w:rPr>
          <w:spacing w:val="-3"/>
        </w:rPr>
        <w:t xml:space="preserve"> </w:t>
      </w:r>
      <w:r w:rsidRPr="002D4B19">
        <w:t>окладов;</w:t>
      </w:r>
    </w:p>
    <w:p w:rsidR="002D4B19" w:rsidRPr="002D4B19" w:rsidRDefault="002D4B19" w:rsidP="002D4B19">
      <w:pPr>
        <w:pStyle w:val="a5"/>
        <w:widowControl w:val="0"/>
        <w:numPr>
          <w:ilvl w:val="0"/>
          <w:numId w:val="9"/>
        </w:numPr>
        <w:tabs>
          <w:tab w:val="left" w:pos="1088"/>
        </w:tabs>
        <w:autoSpaceDE w:val="0"/>
        <w:autoSpaceDN w:val="0"/>
        <w:spacing w:before="1"/>
        <w:ind w:left="1087" w:hanging="259"/>
      </w:pPr>
      <w:r w:rsidRPr="002D4B19">
        <w:t>материальной помощи - в размере 1 должностного</w:t>
      </w:r>
      <w:r w:rsidRPr="002D4B19">
        <w:rPr>
          <w:spacing w:val="-1"/>
        </w:rPr>
        <w:t xml:space="preserve"> </w:t>
      </w:r>
      <w:r w:rsidRPr="002D4B19">
        <w:t>оклада.</w:t>
      </w:r>
    </w:p>
    <w:p w:rsidR="002D4B19" w:rsidRPr="002D4B19" w:rsidRDefault="002D4B19" w:rsidP="002D4B19">
      <w:pPr>
        <w:pStyle w:val="a5"/>
        <w:widowControl w:val="0"/>
        <w:numPr>
          <w:ilvl w:val="0"/>
          <w:numId w:val="9"/>
        </w:numPr>
        <w:tabs>
          <w:tab w:val="left" w:pos="1263"/>
          <w:tab w:val="left" w:pos="2571"/>
          <w:tab w:val="left" w:pos="4289"/>
          <w:tab w:val="left" w:pos="4637"/>
          <w:tab w:val="left" w:pos="5744"/>
          <w:tab w:val="left" w:pos="7528"/>
          <w:tab w:val="left" w:pos="9309"/>
        </w:tabs>
        <w:autoSpaceDE w:val="0"/>
        <w:autoSpaceDN w:val="0"/>
        <w:ind w:right="220" w:firstLine="708"/>
      </w:pPr>
      <w:r w:rsidRPr="002D4B19">
        <w:t>районного</w:t>
      </w:r>
      <w:r w:rsidRPr="002D4B19">
        <w:tab/>
        <w:t>коэффициента</w:t>
      </w:r>
      <w:r w:rsidRPr="002D4B19">
        <w:tab/>
        <w:t>в</w:t>
      </w:r>
      <w:r w:rsidRPr="002D4B19">
        <w:tab/>
        <w:t>размере,</w:t>
      </w:r>
      <w:r w:rsidRPr="002D4B19">
        <w:tab/>
        <w:t>установленном</w:t>
      </w:r>
      <w:r w:rsidRPr="002D4B19">
        <w:tab/>
        <w:t>нормативными</w:t>
      </w:r>
      <w:r w:rsidRPr="002D4B19">
        <w:tab/>
        <w:t>актами Российской Федерации.</w:t>
      </w:r>
    </w:p>
    <w:p w:rsidR="002D4B19" w:rsidRPr="002D4B19" w:rsidRDefault="002D4B19" w:rsidP="002D4B19">
      <w:pPr>
        <w:pStyle w:val="a5"/>
        <w:widowControl w:val="0"/>
        <w:numPr>
          <w:ilvl w:val="0"/>
          <w:numId w:val="5"/>
        </w:numPr>
        <w:tabs>
          <w:tab w:val="left" w:pos="1436"/>
        </w:tabs>
        <w:autoSpaceDE w:val="0"/>
        <w:autoSpaceDN w:val="0"/>
        <w:ind w:right="220" w:firstLine="708"/>
        <w:jc w:val="both"/>
      </w:pPr>
      <w:r w:rsidRPr="002D4B19">
        <w:t xml:space="preserve">При формировании </w:t>
      </w:r>
      <w:proofErr w:type="gramStart"/>
      <w:r w:rsidRPr="002D4B19">
        <w:t>фонда оплаты труда работников Администрации муниципального</w:t>
      </w:r>
      <w:proofErr w:type="gramEnd"/>
      <w:r w:rsidRPr="002D4B19">
        <w:t xml:space="preserve"> образования «Мазунинское», осуществляющих профессиональную деятельность по профессиям рабочих предусматриваются средства для выплаты рабочим (в расчете на</w:t>
      </w:r>
      <w:r w:rsidRPr="002D4B19">
        <w:rPr>
          <w:spacing w:val="-3"/>
        </w:rPr>
        <w:t xml:space="preserve"> </w:t>
      </w:r>
      <w:r w:rsidRPr="002D4B19">
        <w:t>год):</w:t>
      </w:r>
    </w:p>
    <w:p w:rsidR="002D4B19" w:rsidRPr="002D4B19" w:rsidRDefault="002D4B19" w:rsidP="002D4B19">
      <w:pPr>
        <w:pStyle w:val="a5"/>
        <w:widowControl w:val="0"/>
        <w:numPr>
          <w:ilvl w:val="0"/>
          <w:numId w:val="10"/>
        </w:numPr>
        <w:tabs>
          <w:tab w:val="left" w:pos="1148"/>
        </w:tabs>
        <w:autoSpaceDE w:val="0"/>
        <w:autoSpaceDN w:val="0"/>
        <w:ind w:firstLine="708"/>
      </w:pPr>
      <w:r w:rsidRPr="002D4B19">
        <w:t>оклада - в размере 12</w:t>
      </w:r>
      <w:r w:rsidRPr="002D4B19">
        <w:rPr>
          <w:spacing w:val="-3"/>
        </w:rPr>
        <w:t xml:space="preserve"> </w:t>
      </w:r>
      <w:r w:rsidRPr="002D4B19">
        <w:t>окладов;</w:t>
      </w:r>
    </w:p>
    <w:p w:rsidR="002D4B19" w:rsidRPr="002D4B19" w:rsidRDefault="002D4B19" w:rsidP="002D4B19">
      <w:pPr>
        <w:pStyle w:val="a5"/>
        <w:widowControl w:val="0"/>
        <w:numPr>
          <w:ilvl w:val="0"/>
          <w:numId w:val="10"/>
        </w:numPr>
        <w:tabs>
          <w:tab w:val="left" w:pos="1215"/>
        </w:tabs>
        <w:autoSpaceDE w:val="0"/>
        <w:autoSpaceDN w:val="0"/>
        <w:ind w:right="223" w:firstLine="708"/>
      </w:pPr>
      <w:r w:rsidRPr="002D4B19">
        <w:t>выплаты за работу с вредными и (или) опасными условиями - в размере  фактических</w:t>
      </w:r>
      <w:r w:rsidRPr="002D4B19">
        <w:rPr>
          <w:spacing w:val="1"/>
        </w:rPr>
        <w:t xml:space="preserve"> </w:t>
      </w:r>
      <w:r w:rsidRPr="002D4B19">
        <w:t>величин;</w:t>
      </w:r>
    </w:p>
    <w:p w:rsidR="002D4B19" w:rsidRPr="002D4B19" w:rsidRDefault="002D4B19" w:rsidP="002D4B19">
      <w:pPr>
        <w:pStyle w:val="a5"/>
        <w:widowControl w:val="0"/>
        <w:numPr>
          <w:ilvl w:val="0"/>
          <w:numId w:val="10"/>
        </w:numPr>
        <w:tabs>
          <w:tab w:val="left" w:pos="1148"/>
        </w:tabs>
        <w:autoSpaceDE w:val="0"/>
        <w:autoSpaceDN w:val="0"/>
        <w:ind w:firstLine="708"/>
      </w:pPr>
      <w:r w:rsidRPr="002D4B19">
        <w:t>премий по итогам работы - в размере 4</w:t>
      </w:r>
      <w:r w:rsidRPr="002D4B19">
        <w:rPr>
          <w:spacing w:val="-5"/>
        </w:rPr>
        <w:t xml:space="preserve"> </w:t>
      </w:r>
      <w:r w:rsidRPr="002D4B19">
        <w:t>окладов;</w:t>
      </w:r>
    </w:p>
    <w:p w:rsidR="002D4B19" w:rsidRPr="002D4B19" w:rsidRDefault="002D4B19" w:rsidP="002D4B19">
      <w:pPr>
        <w:pStyle w:val="a5"/>
        <w:widowControl w:val="0"/>
        <w:numPr>
          <w:ilvl w:val="0"/>
          <w:numId w:val="10"/>
        </w:numPr>
        <w:tabs>
          <w:tab w:val="left" w:pos="1148"/>
        </w:tabs>
        <w:autoSpaceDE w:val="0"/>
        <w:autoSpaceDN w:val="0"/>
        <w:ind w:firstLine="708"/>
      </w:pPr>
      <w:r w:rsidRPr="002D4B19">
        <w:t>материальной помощи – в размере 1</w:t>
      </w:r>
      <w:r w:rsidRPr="002D4B19">
        <w:rPr>
          <w:spacing w:val="2"/>
        </w:rPr>
        <w:t xml:space="preserve"> </w:t>
      </w:r>
      <w:r w:rsidRPr="002D4B19">
        <w:t>оклада.</w:t>
      </w:r>
    </w:p>
    <w:p w:rsidR="002D4B19" w:rsidRPr="002D4B19" w:rsidRDefault="002D4B19" w:rsidP="002D4B19">
      <w:pPr>
        <w:pStyle w:val="a5"/>
        <w:widowControl w:val="0"/>
        <w:numPr>
          <w:ilvl w:val="0"/>
          <w:numId w:val="10"/>
        </w:numPr>
        <w:tabs>
          <w:tab w:val="left" w:pos="1261"/>
          <w:tab w:val="left" w:pos="2568"/>
          <w:tab w:val="left" w:pos="4287"/>
          <w:tab w:val="left" w:pos="4632"/>
          <w:tab w:val="left" w:pos="5744"/>
          <w:tab w:val="left" w:pos="7525"/>
          <w:tab w:val="left" w:pos="9309"/>
        </w:tabs>
        <w:autoSpaceDE w:val="0"/>
        <w:autoSpaceDN w:val="0"/>
        <w:ind w:right="221" w:firstLine="708"/>
      </w:pPr>
      <w:r w:rsidRPr="002D4B19">
        <w:t>районного</w:t>
      </w:r>
      <w:r w:rsidRPr="002D4B19">
        <w:tab/>
        <w:t>коэффициента</w:t>
      </w:r>
      <w:r w:rsidRPr="002D4B19">
        <w:tab/>
        <w:t>в</w:t>
      </w:r>
      <w:r w:rsidRPr="002D4B19">
        <w:tab/>
        <w:t>размере,</w:t>
      </w:r>
      <w:r w:rsidRPr="002D4B19">
        <w:tab/>
        <w:t>установленном</w:t>
      </w:r>
      <w:r w:rsidRPr="002D4B19">
        <w:tab/>
        <w:t>нормативными</w:t>
      </w:r>
      <w:r w:rsidRPr="002D4B19">
        <w:tab/>
        <w:t>актами Российской Федерации</w:t>
      </w:r>
    </w:p>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2D4B19" w:rsidRPr="002D4B19" w:rsidRDefault="002D4B19" w:rsidP="002D4B19"/>
    <w:p w:rsidR="003F7488" w:rsidRPr="002D4B19" w:rsidRDefault="003F7488"/>
    <w:sectPr w:rsidR="003F7488" w:rsidRPr="002D4B19" w:rsidSect="002D4B1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3AC"/>
    <w:multiLevelType w:val="hybridMultilevel"/>
    <w:tmpl w:val="A596DD92"/>
    <w:lvl w:ilvl="0" w:tplc="B64CF7A8">
      <w:start w:val="1"/>
      <w:numFmt w:val="decimal"/>
      <w:lvlText w:val="%1."/>
      <w:lvlJc w:val="left"/>
      <w:pPr>
        <w:ind w:left="120" w:hanging="576"/>
      </w:pPr>
      <w:rPr>
        <w:rFonts w:ascii="Times New Roman" w:eastAsia="Times New Roman" w:hAnsi="Times New Roman" w:cs="Times New Roman" w:hint="default"/>
        <w:spacing w:val="-12"/>
        <w:w w:val="100"/>
        <w:sz w:val="24"/>
        <w:szCs w:val="24"/>
        <w:lang w:val="ru-RU" w:eastAsia="ru-RU" w:bidi="ru-RU"/>
      </w:rPr>
    </w:lvl>
    <w:lvl w:ilvl="1" w:tplc="9C944926">
      <w:numFmt w:val="bullet"/>
      <w:lvlText w:val="•"/>
      <w:lvlJc w:val="left"/>
      <w:pPr>
        <w:ind w:left="1132" w:hanging="576"/>
      </w:pPr>
      <w:rPr>
        <w:lang w:val="ru-RU" w:eastAsia="ru-RU" w:bidi="ru-RU"/>
      </w:rPr>
    </w:lvl>
    <w:lvl w:ilvl="2" w:tplc="B6F09426">
      <w:numFmt w:val="bullet"/>
      <w:lvlText w:val="•"/>
      <w:lvlJc w:val="left"/>
      <w:pPr>
        <w:ind w:left="2145" w:hanging="576"/>
      </w:pPr>
      <w:rPr>
        <w:lang w:val="ru-RU" w:eastAsia="ru-RU" w:bidi="ru-RU"/>
      </w:rPr>
    </w:lvl>
    <w:lvl w:ilvl="3" w:tplc="FDC40F38">
      <w:numFmt w:val="bullet"/>
      <w:lvlText w:val="•"/>
      <w:lvlJc w:val="left"/>
      <w:pPr>
        <w:ind w:left="3157" w:hanging="576"/>
      </w:pPr>
      <w:rPr>
        <w:lang w:val="ru-RU" w:eastAsia="ru-RU" w:bidi="ru-RU"/>
      </w:rPr>
    </w:lvl>
    <w:lvl w:ilvl="4" w:tplc="46E881F4">
      <w:numFmt w:val="bullet"/>
      <w:lvlText w:val="•"/>
      <w:lvlJc w:val="left"/>
      <w:pPr>
        <w:ind w:left="4170" w:hanging="576"/>
      </w:pPr>
      <w:rPr>
        <w:lang w:val="ru-RU" w:eastAsia="ru-RU" w:bidi="ru-RU"/>
      </w:rPr>
    </w:lvl>
    <w:lvl w:ilvl="5" w:tplc="0AB2BD78">
      <w:numFmt w:val="bullet"/>
      <w:lvlText w:val="•"/>
      <w:lvlJc w:val="left"/>
      <w:pPr>
        <w:ind w:left="5183" w:hanging="576"/>
      </w:pPr>
      <w:rPr>
        <w:lang w:val="ru-RU" w:eastAsia="ru-RU" w:bidi="ru-RU"/>
      </w:rPr>
    </w:lvl>
    <w:lvl w:ilvl="6" w:tplc="2158B956">
      <w:numFmt w:val="bullet"/>
      <w:lvlText w:val="•"/>
      <w:lvlJc w:val="left"/>
      <w:pPr>
        <w:ind w:left="6195" w:hanging="576"/>
      </w:pPr>
      <w:rPr>
        <w:lang w:val="ru-RU" w:eastAsia="ru-RU" w:bidi="ru-RU"/>
      </w:rPr>
    </w:lvl>
    <w:lvl w:ilvl="7" w:tplc="9ACAE686">
      <w:numFmt w:val="bullet"/>
      <w:lvlText w:val="•"/>
      <w:lvlJc w:val="left"/>
      <w:pPr>
        <w:ind w:left="7208" w:hanging="576"/>
      </w:pPr>
      <w:rPr>
        <w:lang w:val="ru-RU" w:eastAsia="ru-RU" w:bidi="ru-RU"/>
      </w:rPr>
    </w:lvl>
    <w:lvl w:ilvl="8" w:tplc="3AA896EE">
      <w:numFmt w:val="bullet"/>
      <w:lvlText w:val="•"/>
      <w:lvlJc w:val="left"/>
      <w:pPr>
        <w:ind w:left="8221" w:hanging="576"/>
      </w:pPr>
      <w:rPr>
        <w:lang w:val="ru-RU" w:eastAsia="ru-RU" w:bidi="ru-RU"/>
      </w:rPr>
    </w:lvl>
  </w:abstractNum>
  <w:abstractNum w:abstractNumId="1">
    <w:nsid w:val="27E93E94"/>
    <w:multiLevelType w:val="hybridMultilevel"/>
    <w:tmpl w:val="FACC0038"/>
    <w:lvl w:ilvl="0" w:tplc="BCE2C170">
      <w:start w:val="1"/>
      <w:numFmt w:val="decimal"/>
      <w:lvlText w:val="%1)"/>
      <w:lvlJc w:val="left"/>
      <w:pPr>
        <w:ind w:left="120" w:hanging="272"/>
      </w:pPr>
      <w:rPr>
        <w:rFonts w:ascii="Times New Roman" w:eastAsia="Times New Roman" w:hAnsi="Times New Roman" w:cs="Times New Roman" w:hint="default"/>
        <w:w w:val="99"/>
        <w:sz w:val="24"/>
        <w:szCs w:val="24"/>
        <w:lang w:val="ru-RU" w:eastAsia="ru-RU" w:bidi="ru-RU"/>
      </w:rPr>
    </w:lvl>
    <w:lvl w:ilvl="1" w:tplc="8DF21204">
      <w:numFmt w:val="bullet"/>
      <w:lvlText w:val="•"/>
      <w:lvlJc w:val="left"/>
      <w:pPr>
        <w:ind w:left="1132" w:hanging="272"/>
      </w:pPr>
      <w:rPr>
        <w:lang w:val="ru-RU" w:eastAsia="ru-RU" w:bidi="ru-RU"/>
      </w:rPr>
    </w:lvl>
    <w:lvl w:ilvl="2" w:tplc="6B5E6390">
      <w:numFmt w:val="bullet"/>
      <w:lvlText w:val="•"/>
      <w:lvlJc w:val="left"/>
      <w:pPr>
        <w:ind w:left="2145" w:hanging="272"/>
      </w:pPr>
      <w:rPr>
        <w:lang w:val="ru-RU" w:eastAsia="ru-RU" w:bidi="ru-RU"/>
      </w:rPr>
    </w:lvl>
    <w:lvl w:ilvl="3" w:tplc="00D674DE">
      <w:numFmt w:val="bullet"/>
      <w:lvlText w:val="•"/>
      <w:lvlJc w:val="left"/>
      <w:pPr>
        <w:ind w:left="3157" w:hanging="272"/>
      </w:pPr>
      <w:rPr>
        <w:lang w:val="ru-RU" w:eastAsia="ru-RU" w:bidi="ru-RU"/>
      </w:rPr>
    </w:lvl>
    <w:lvl w:ilvl="4" w:tplc="C2CEDCDA">
      <w:numFmt w:val="bullet"/>
      <w:lvlText w:val="•"/>
      <w:lvlJc w:val="left"/>
      <w:pPr>
        <w:ind w:left="4170" w:hanging="272"/>
      </w:pPr>
      <w:rPr>
        <w:lang w:val="ru-RU" w:eastAsia="ru-RU" w:bidi="ru-RU"/>
      </w:rPr>
    </w:lvl>
    <w:lvl w:ilvl="5" w:tplc="4EACA70E">
      <w:numFmt w:val="bullet"/>
      <w:lvlText w:val="•"/>
      <w:lvlJc w:val="left"/>
      <w:pPr>
        <w:ind w:left="5183" w:hanging="272"/>
      </w:pPr>
      <w:rPr>
        <w:lang w:val="ru-RU" w:eastAsia="ru-RU" w:bidi="ru-RU"/>
      </w:rPr>
    </w:lvl>
    <w:lvl w:ilvl="6" w:tplc="7554913A">
      <w:numFmt w:val="bullet"/>
      <w:lvlText w:val="•"/>
      <w:lvlJc w:val="left"/>
      <w:pPr>
        <w:ind w:left="6195" w:hanging="272"/>
      </w:pPr>
      <w:rPr>
        <w:lang w:val="ru-RU" w:eastAsia="ru-RU" w:bidi="ru-RU"/>
      </w:rPr>
    </w:lvl>
    <w:lvl w:ilvl="7" w:tplc="E6EC80CC">
      <w:numFmt w:val="bullet"/>
      <w:lvlText w:val="•"/>
      <w:lvlJc w:val="left"/>
      <w:pPr>
        <w:ind w:left="7208" w:hanging="272"/>
      </w:pPr>
      <w:rPr>
        <w:lang w:val="ru-RU" w:eastAsia="ru-RU" w:bidi="ru-RU"/>
      </w:rPr>
    </w:lvl>
    <w:lvl w:ilvl="8" w:tplc="76F2AB88">
      <w:numFmt w:val="bullet"/>
      <w:lvlText w:val="•"/>
      <w:lvlJc w:val="left"/>
      <w:pPr>
        <w:ind w:left="8221" w:hanging="272"/>
      </w:pPr>
      <w:rPr>
        <w:lang w:val="ru-RU" w:eastAsia="ru-RU" w:bidi="ru-RU"/>
      </w:rPr>
    </w:lvl>
  </w:abstractNum>
  <w:abstractNum w:abstractNumId="2">
    <w:nsid w:val="29625D52"/>
    <w:multiLevelType w:val="hybridMultilevel"/>
    <w:tmpl w:val="98E4DC04"/>
    <w:lvl w:ilvl="0" w:tplc="460ED9FC">
      <w:start w:val="1"/>
      <w:numFmt w:val="decimal"/>
      <w:lvlText w:val="%1)"/>
      <w:lvlJc w:val="left"/>
      <w:pPr>
        <w:ind w:left="120" w:hanging="307"/>
      </w:pPr>
      <w:rPr>
        <w:rFonts w:ascii="Times New Roman" w:eastAsia="Times New Roman" w:hAnsi="Times New Roman" w:cs="Times New Roman" w:hint="default"/>
        <w:spacing w:val="-20"/>
        <w:w w:val="100"/>
        <w:sz w:val="24"/>
        <w:szCs w:val="24"/>
        <w:lang w:val="ru-RU" w:eastAsia="ru-RU" w:bidi="ru-RU"/>
      </w:rPr>
    </w:lvl>
    <w:lvl w:ilvl="1" w:tplc="2688BB34">
      <w:numFmt w:val="bullet"/>
      <w:lvlText w:val=""/>
      <w:lvlJc w:val="left"/>
      <w:pPr>
        <w:ind w:left="1536" w:hanging="348"/>
      </w:pPr>
      <w:rPr>
        <w:rFonts w:ascii="Symbol" w:eastAsia="Symbol" w:hAnsi="Symbol" w:cs="Symbol" w:hint="default"/>
        <w:w w:val="100"/>
        <w:sz w:val="24"/>
        <w:szCs w:val="24"/>
        <w:lang w:val="ru-RU" w:eastAsia="ru-RU" w:bidi="ru-RU"/>
      </w:rPr>
    </w:lvl>
    <w:lvl w:ilvl="2" w:tplc="439037AE">
      <w:numFmt w:val="bullet"/>
      <w:lvlText w:val="•"/>
      <w:lvlJc w:val="left"/>
      <w:pPr>
        <w:ind w:left="2507" w:hanging="348"/>
      </w:pPr>
      <w:rPr>
        <w:lang w:val="ru-RU" w:eastAsia="ru-RU" w:bidi="ru-RU"/>
      </w:rPr>
    </w:lvl>
    <w:lvl w:ilvl="3" w:tplc="7F00A270">
      <w:numFmt w:val="bullet"/>
      <w:lvlText w:val="•"/>
      <w:lvlJc w:val="left"/>
      <w:pPr>
        <w:ind w:left="3474" w:hanging="348"/>
      </w:pPr>
      <w:rPr>
        <w:lang w:val="ru-RU" w:eastAsia="ru-RU" w:bidi="ru-RU"/>
      </w:rPr>
    </w:lvl>
    <w:lvl w:ilvl="4" w:tplc="0B864DE2">
      <w:numFmt w:val="bullet"/>
      <w:lvlText w:val="•"/>
      <w:lvlJc w:val="left"/>
      <w:pPr>
        <w:ind w:left="4442" w:hanging="348"/>
      </w:pPr>
      <w:rPr>
        <w:lang w:val="ru-RU" w:eastAsia="ru-RU" w:bidi="ru-RU"/>
      </w:rPr>
    </w:lvl>
    <w:lvl w:ilvl="5" w:tplc="5C5EFFEE">
      <w:numFmt w:val="bullet"/>
      <w:lvlText w:val="•"/>
      <w:lvlJc w:val="left"/>
      <w:pPr>
        <w:ind w:left="5409" w:hanging="348"/>
      </w:pPr>
      <w:rPr>
        <w:lang w:val="ru-RU" w:eastAsia="ru-RU" w:bidi="ru-RU"/>
      </w:rPr>
    </w:lvl>
    <w:lvl w:ilvl="6" w:tplc="EC423604">
      <w:numFmt w:val="bullet"/>
      <w:lvlText w:val="•"/>
      <w:lvlJc w:val="left"/>
      <w:pPr>
        <w:ind w:left="6376" w:hanging="348"/>
      </w:pPr>
      <w:rPr>
        <w:lang w:val="ru-RU" w:eastAsia="ru-RU" w:bidi="ru-RU"/>
      </w:rPr>
    </w:lvl>
    <w:lvl w:ilvl="7" w:tplc="BB925D42">
      <w:numFmt w:val="bullet"/>
      <w:lvlText w:val="•"/>
      <w:lvlJc w:val="left"/>
      <w:pPr>
        <w:ind w:left="7344" w:hanging="348"/>
      </w:pPr>
      <w:rPr>
        <w:lang w:val="ru-RU" w:eastAsia="ru-RU" w:bidi="ru-RU"/>
      </w:rPr>
    </w:lvl>
    <w:lvl w:ilvl="8" w:tplc="255A3116">
      <w:numFmt w:val="bullet"/>
      <w:lvlText w:val="•"/>
      <w:lvlJc w:val="left"/>
      <w:pPr>
        <w:ind w:left="8311" w:hanging="348"/>
      </w:pPr>
      <w:rPr>
        <w:lang w:val="ru-RU" w:eastAsia="ru-RU" w:bidi="ru-RU"/>
      </w:rPr>
    </w:lvl>
  </w:abstractNum>
  <w:abstractNum w:abstractNumId="3">
    <w:nsid w:val="2EF36AED"/>
    <w:multiLevelType w:val="hybridMultilevel"/>
    <w:tmpl w:val="B7EE9BE6"/>
    <w:lvl w:ilvl="0" w:tplc="516049EA">
      <w:start w:val="1"/>
      <w:numFmt w:val="decimal"/>
      <w:lvlText w:val="%1)"/>
      <w:lvlJc w:val="left"/>
      <w:pPr>
        <w:ind w:left="120" w:hanging="320"/>
      </w:pPr>
      <w:rPr>
        <w:rFonts w:ascii="Times New Roman" w:eastAsia="Times New Roman" w:hAnsi="Times New Roman" w:cs="Times New Roman" w:hint="default"/>
        <w:spacing w:val="-1"/>
        <w:w w:val="99"/>
        <w:sz w:val="24"/>
        <w:szCs w:val="24"/>
        <w:lang w:val="ru-RU" w:eastAsia="ru-RU" w:bidi="ru-RU"/>
      </w:rPr>
    </w:lvl>
    <w:lvl w:ilvl="1" w:tplc="06E604B4">
      <w:numFmt w:val="bullet"/>
      <w:lvlText w:val="•"/>
      <w:lvlJc w:val="left"/>
      <w:pPr>
        <w:ind w:left="1132" w:hanging="320"/>
      </w:pPr>
      <w:rPr>
        <w:lang w:val="ru-RU" w:eastAsia="ru-RU" w:bidi="ru-RU"/>
      </w:rPr>
    </w:lvl>
    <w:lvl w:ilvl="2" w:tplc="D92AB83E">
      <w:numFmt w:val="bullet"/>
      <w:lvlText w:val="•"/>
      <w:lvlJc w:val="left"/>
      <w:pPr>
        <w:ind w:left="2145" w:hanging="320"/>
      </w:pPr>
      <w:rPr>
        <w:lang w:val="ru-RU" w:eastAsia="ru-RU" w:bidi="ru-RU"/>
      </w:rPr>
    </w:lvl>
    <w:lvl w:ilvl="3" w:tplc="DAE2CE88">
      <w:numFmt w:val="bullet"/>
      <w:lvlText w:val="•"/>
      <w:lvlJc w:val="left"/>
      <w:pPr>
        <w:ind w:left="3157" w:hanging="320"/>
      </w:pPr>
      <w:rPr>
        <w:lang w:val="ru-RU" w:eastAsia="ru-RU" w:bidi="ru-RU"/>
      </w:rPr>
    </w:lvl>
    <w:lvl w:ilvl="4" w:tplc="CF663212">
      <w:numFmt w:val="bullet"/>
      <w:lvlText w:val="•"/>
      <w:lvlJc w:val="left"/>
      <w:pPr>
        <w:ind w:left="4170" w:hanging="320"/>
      </w:pPr>
      <w:rPr>
        <w:lang w:val="ru-RU" w:eastAsia="ru-RU" w:bidi="ru-RU"/>
      </w:rPr>
    </w:lvl>
    <w:lvl w:ilvl="5" w:tplc="606ECCDE">
      <w:numFmt w:val="bullet"/>
      <w:lvlText w:val="•"/>
      <w:lvlJc w:val="left"/>
      <w:pPr>
        <w:ind w:left="5183" w:hanging="320"/>
      </w:pPr>
      <w:rPr>
        <w:lang w:val="ru-RU" w:eastAsia="ru-RU" w:bidi="ru-RU"/>
      </w:rPr>
    </w:lvl>
    <w:lvl w:ilvl="6" w:tplc="FAD426DA">
      <w:numFmt w:val="bullet"/>
      <w:lvlText w:val="•"/>
      <w:lvlJc w:val="left"/>
      <w:pPr>
        <w:ind w:left="6195" w:hanging="320"/>
      </w:pPr>
      <w:rPr>
        <w:lang w:val="ru-RU" w:eastAsia="ru-RU" w:bidi="ru-RU"/>
      </w:rPr>
    </w:lvl>
    <w:lvl w:ilvl="7" w:tplc="033E9CD4">
      <w:numFmt w:val="bullet"/>
      <w:lvlText w:val="•"/>
      <w:lvlJc w:val="left"/>
      <w:pPr>
        <w:ind w:left="7208" w:hanging="320"/>
      </w:pPr>
      <w:rPr>
        <w:lang w:val="ru-RU" w:eastAsia="ru-RU" w:bidi="ru-RU"/>
      </w:rPr>
    </w:lvl>
    <w:lvl w:ilvl="8" w:tplc="DAFA5678">
      <w:numFmt w:val="bullet"/>
      <w:lvlText w:val="•"/>
      <w:lvlJc w:val="left"/>
      <w:pPr>
        <w:ind w:left="8221" w:hanging="320"/>
      </w:pPr>
      <w:rPr>
        <w:lang w:val="ru-RU" w:eastAsia="ru-RU" w:bidi="ru-RU"/>
      </w:rPr>
    </w:lvl>
  </w:abstractNum>
  <w:abstractNum w:abstractNumId="4">
    <w:nsid w:val="38A3122A"/>
    <w:multiLevelType w:val="hybridMultilevel"/>
    <w:tmpl w:val="119618D2"/>
    <w:lvl w:ilvl="0" w:tplc="B27A7592">
      <w:start w:val="1"/>
      <w:numFmt w:val="decimal"/>
      <w:lvlText w:val="%1)"/>
      <w:lvlJc w:val="left"/>
      <w:pPr>
        <w:ind w:left="120" w:hanging="423"/>
      </w:pPr>
      <w:rPr>
        <w:rFonts w:ascii="Times New Roman" w:eastAsia="Times New Roman" w:hAnsi="Times New Roman" w:cs="Times New Roman" w:hint="default"/>
        <w:spacing w:val="-12"/>
        <w:w w:val="99"/>
        <w:sz w:val="24"/>
        <w:szCs w:val="24"/>
        <w:lang w:val="ru-RU" w:eastAsia="ru-RU" w:bidi="ru-RU"/>
      </w:rPr>
    </w:lvl>
    <w:lvl w:ilvl="1" w:tplc="043A8966">
      <w:numFmt w:val="bullet"/>
      <w:lvlText w:val="•"/>
      <w:lvlJc w:val="left"/>
      <w:pPr>
        <w:ind w:left="1132" w:hanging="423"/>
      </w:pPr>
      <w:rPr>
        <w:lang w:val="ru-RU" w:eastAsia="ru-RU" w:bidi="ru-RU"/>
      </w:rPr>
    </w:lvl>
    <w:lvl w:ilvl="2" w:tplc="9E8029D2">
      <w:numFmt w:val="bullet"/>
      <w:lvlText w:val="•"/>
      <w:lvlJc w:val="left"/>
      <w:pPr>
        <w:ind w:left="2145" w:hanging="423"/>
      </w:pPr>
      <w:rPr>
        <w:lang w:val="ru-RU" w:eastAsia="ru-RU" w:bidi="ru-RU"/>
      </w:rPr>
    </w:lvl>
    <w:lvl w:ilvl="3" w:tplc="C5524EEE">
      <w:numFmt w:val="bullet"/>
      <w:lvlText w:val="•"/>
      <w:lvlJc w:val="left"/>
      <w:pPr>
        <w:ind w:left="3157" w:hanging="423"/>
      </w:pPr>
      <w:rPr>
        <w:lang w:val="ru-RU" w:eastAsia="ru-RU" w:bidi="ru-RU"/>
      </w:rPr>
    </w:lvl>
    <w:lvl w:ilvl="4" w:tplc="7092FB3C">
      <w:numFmt w:val="bullet"/>
      <w:lvlText w:val="•"/>
      <w:lvlJc w:val="left"/>
      <w:pPr>
        <w:ind w:left="4170" w:hanging="423"/>
      </w:pPr>
      <w:rPr>
        <w:lang w:val="ru-RU" w:eastAsia="ru-RU" w:bidi="ru-RU"/>
      </w:rPr>
    </w:lvl>
    <w:lvl w:ilvl="5" w:tplc="B380C0F8">
      <w:numFmt w:val="bullet"/>
      <w:lvlText w:val="•"/>
      <w:lvlJc w:val="left"/>
      <w:pPr>
        <w:ind w:left="5183" w:hanging="423"/>
      </w:pPr>
      <w:rPr>
        <w:lang w:val="ru-RU" w:eastAsia="ru-RU" w:bidi="ru-RU"/>
      </w:rPr>
    </w:lvl>
    <w:lvl w:ilvl="6" w:tplc="9140D02C">
      <w:numFmt w:val="bullet"/>
      <w:lvlText w:val="•"/>
      <w:lvlJc w:val="left"/>
      <w:pPr>
        <w:ind w:left="6195" w:hanging="423"/>
      </w:pPr>
      <w:rPr>
        <w:lang w:val="ru-RU" w:eastAsia="ru-RU" w:bidi="ru-RU"/>
      </w:rPr>
    </w:lvl>
    <w:lvl w:ilvl="7" w:tplc="CBB67B84">
      <w:numFmt w:val="bullet"/>
      <w:lvlText w:val="•"/>
      <w:lvlJc w:val="left"/>
      <w:pPr>
        <w:ind w:left="7208" w:hanging="423"/>
      </w:pPr>
      <w:rPr>
        <w:lang w:val="ru-RU" w:eastAsia="ru-RU" w:bidi="ru-RU"/>
      </w:rPr>
    </w:lvl>
    <w:lvl w:ilvl="8" w:tplc="168C6C32">
      <w:numFmt w:val="bullet"/>
      <w:lvlText w:val="•"/>
      <w:lvlJc w:val="left"/>
      <w:pPr>
        <w:ind w:left="8221" w:hanging="423"/>
      </w:pPr>
      <w:rPr>
        <w:lang w:val="ru-RU" w:eastAsia="ru-RU" w:bidi="ru-RU"/>
      </w:rPr>
    </w:lvl>
  </w:abstractNum>
  <w:abstractNum w:abstractNumId="5">
    <w:nsid w:val="481F0E96"/>
    <w:multiLevelType w:val="hybridMultilevel"/>
    <w:tmpl w:val="A7088804"/>
    <w:lvl w:ilvl="0" w:tplc="AC026D32">
      <w:start w:val="11"/>
      <w:numFmt w:val="decimal"/>
      <w:lvlText w:val="%1."/>
      <w:lvlJc w:val="left"/>
      <w:pPr>
        <w:ind w:left="120" w:hanging="425"/>
      </w:pPr>
      <w:rPr>
        <w:rFonts w:ascii="Times New Roman" w:eastAsia="Times New Roman" w:hAnsi="Times New Roman" w:cs="Times New Roman" w:hint="default"/>
        <w:spacing w:val="-5"/>
        <w:w w:val="100"/>
        <w:sz w:val="24"/>
        <w:szCs w:val="24"/>
        <w:lang w:val="ru-RU" w:eastAsia="ru-RU" w:bidi="ru-RU"/>
      </w:rPr>
    </w:lvl>
    <w:lvl w:ilvl="1" w:tplc="8C168958">
      <w:numFmt w:val="bullet"/>
      <w:lvlText w:val=""/>
      <w:lvlJc w:val="left"/>
      <w:pPr>
        <w:ind w:left="1548" w:hanging="348"/>
      </w:pPr>
      <w:rPr>
        <w:rFonts w:ascii="Symbol" w:eastAsia="Symbol" w:hAnsi="Symbol" w:cs="Symbol" w:hint="default"/>
        <w:w w:val="100"/>
        <w:sz w:val="24"/>
        <w:szCs w:val="24"/>
        <w:lang w:val="ru-RU" w:eastAsia="ru-RU" w:bidi="ru-RU"/>
      </w:rPr>
    </w:lvl>
    <w:lvl w:ilvl="2" w:tplc="7A964C8C">
      <w:numFmt w:val="bullet"/>
      <w:lvlText w:val="•"/>
      <w:lvlJc w:val="left"/>
      <w:pPr>
        <w:ind w:left="2460" w:hanging="348"/>
      </w:pPr>
      <w:rPr>
        <w:lang w:val="ru-RU" w:eastAsia="ru-RU" w:bidi="ru-RU"/>
      </w:rPr>
    </w:lvl>
    <w:lvl w:ilvl="3" w:tplc="FE5A572A">
      <w:numFmt w:val="bullet"/>
      <w:lvlText w:val="•"/>
      <w:lvlJc w:val="left"/>
      <w:pPr>
        <w:ind w:left="3620" w:hanging="348"/>
      </w:pPr>
      <w:rPr>
        <w:lang w:val="ru-RU" w:eastAsia="ru-RU" w:bidi="ru-RU"/>
      </w:rPr>
    </w:lvl>
    <w:lvl w:ilvl="4" w:tplc="38F2F26E">
      <w:numFmt w:val="bullet"/>
      <w:lvlText w:val="•"/>
      <w:lvlJc w:val="left"/>
      <w:pPr>
        <w:ind w:left="4450" w:hanging="348"/>
      </w:pPr>
      <w:rPr>
        <w:lang w:val="ru-RU" w:eastAsia="ru-RU" w:bidi="ru-RU"/>
      </w:rPr>
    </w:lvl>
    <w:lvl w:ilvl="5" w:tplc="1FC4F4BA">
      <w:numFmt w:val="bullet"/>
      <w:lvlText w:val="•"/>
      <w:lvlJc w:val="left"/>
      <w:pPr>
        <w:ind w:left="5281" w:hanging="348"/>
      </w:pPr>
      <w:rPr>
        <w:lang w:val="ru-RU" w:eastAsia="ru-RU" w:bidi="ru-RU"/>
      </w:rPr>
    </w:lvl>
    <w:lvl w:ilvl="6" w:tplc="117C424A">
      <w:numFmt w:val="bullet"/>
      <w:lvlText w:val="•"/>
      <w:lvlJc w:val="left"/>
      <w:pPr>
        <w:ind w:left="6112" w:hanging="348"/>
      </w:pPr>
      <w:rPr>
        <w:lang w:val="ru-RU" w:eastAsia="ru-RU" w:bidi="ru-RU"/>
      </w:rPr>
    </w:lvl>
    <w:lvl w:ilvl="7" w:tplc="8ABCEF46">
      <w:numFmt w:val="bullet"/>
      <w:lvlText w:val="•"/>
      <w:lvlJc w:val="left"/>
      <w:pPr>
        <w:ind w:left="6943" w:hanging="348"/>
      </w:pPr>
      <w:rPr>
        <w:lang w:val="ru-RU" w:eastAsia="ru-RU" w:bidi="ru-RU"/>
      </w:rPr>
    </w:lvl>
    <w:lvl w:ilvl="8" w:tplc="D36A0DA8">
      <w:numFmt w:val="bullet"/>
      <w:lvlText w:val="•"/>
      <w:lvlJc w:val="left"/>
      <w:pPr>
        <w:ind w:left="7774" w:hanging="348"/>
      </w:pPr>
      <w:rPr>
        <w:lang w:val="ru-RU" w:eastAsia="ru-RU" w:bidi="ru-RU"/>
      </w:rPr>
    </w:lvl>
  </w:abstractNum>
  <w:abstractNum w:abstractNumId="6">
    <w:nsid w:val="4D625F08"/>
    <w:multiLevelType w:val="hybridMultilevel"/>
    <w:tmpl w:val="25C67AF4"/>
    <w:lvl w:ilvl="0" w:tplc="5B2AAFA0">
      <w:start w:val="1"/>
      <w:numFmt w:val="decimal"/>
      <w:lvlText w:val="%1)"/>
      <w:lvlJc w:val="left"/>
      <w:pPr>
        <w:ind w:left="120" w:hanging="320"/>
      </w:pPr>
      <w:rPr>
        <w:rFonts w:ascii="Times New Roman" w:eastAsia="Times New Roman" w:hAnsi="Times New Roman" w:cs="Times New Roman" w:hint="default"/>
        <w:spacing w:val="-3"/>
        <w:w w:val="99"/>
        <w:sz w:val="24"/>
        <w:szCs w:val="24"/>
        <w:lang w:val="ru-RU" w:eastAsia="ru-RU" w:bidi="ru-RU"/>
      </w:rPr>
    </w:lvl>
    <w:lvl w:ilvl="1" w:tplc="FC8C445E">
      <w:numFmt w:val="bullet"/>
      <w:lvlText w:val="•"/>
      <w:lvlJc w:val="left"/>
      <w:pPr>
        <w:ind w:left="1132" w:hanging="320"/>
      </w:pPr>
      <w:rPr>
        <w:lang w:val="ru-RU" w:eastAsia="ru-RU" w:bidi="ru-RU"/>
      </w:rPr>
    </w:lvl>
    <w:lvl w:ilvl="2" w:tplc="484CF4DC">
      <w:numFmt w:val="bullet"/>
      <w:lvlText w:val="•"/>
      <w:lvlJc w:val="left"/>
      <w:pPr>
        <w:ind w:left="2145" w:hanging="320"/>
      </w:pPr>
      <w:rPr>
        <w:lang w:val="ru-RU" w:eastAsia="ru-RU" w:bidi="ru-RU"/>
      </w:rPr>
    </w:lvl>
    <w:lvl w:ilvl="3" w:tplc="5EAC479A">
      <w:numFmt w:val="bullet"/>
      <w:lvlText w:val="•"/>
      <w:lvlJc w:val="left"/>
      <w:pPr>
        <w:ind w:left="3157" w:hanging="320"/>
      </w:pPr>
      <w:rPr>
        <w:lang w:val="ru-RU" w:eastAsia="ru-RU" w:bidi="ru-RU"/>
      </w:rPr>
    </w:lvl>
    <w:lvl w:ilvl="4" w:tplc="5CE8B198">
      <w:numFmt w:val="bullet"/>
      <w:lvlText w:val="•"/>
      <w:lvlJc w:val="left"/>
      <w:pPr>
        <w:ind w:left="4170" w:hanging="320"/>
      </w:pPr>
      <w:rPr>
        <w:lang w:val="ru-RU" w:eastAsia="ru-RU" w:bidi="ru-RU"/>
      </w:rPr>
    </w:lvl>
    <w:lvl w:ilvl="5" w:tplc="C45EDD1A">
      <w:numFmt w:val="bullet"/>
      <w:lvlText w:val="•"/>
      <w:lvlJc w:val="left"/>
      <w:pPr>
        <w:ind w:left="5183" w:hanging="320"/>
      </w:pPr>
      <w:rPr>
        <w:lang w:val="ru-RU" w:eastAsia="ru-RU" w:bidi="ru-RU"/>
      </w:rPr>
    </w:lvl>
    <w:lvl w:ilvl="6" w:tplc="BCC8E7F6">
      <w:numFmt w:val="bullet"/>
      <w:lvlText w:val="•"/>
      <w:lvlJc w:val="left"/>
      <w:pPr>
        <w:ind w:left="6195" w:hanging="320"/>
      </w:pPr>
      <w:rPr>
        <w:lang w:val="ru-RU" w:eastAsia="ru-RU" w:bidi="ru-RU"/>
      </w:rPr>
    </w:lvl>
    <w:lvl w:ilvl="7" w:tplc="7C4A97E2">
      <w:numFmt w:val="bullet"/>
      <w:lvlText w:val="•"/>
      <w:lvlJc w:val="left"/>
      <w:pPr>
        <w:ind w:left="7208" w:hanging="320"/>
      </w:pPr>
      <w:rPr>
        <w:lang w:val="ru-RU" w:eastAsia="ru-RU" w:bidi="ru-RU"/>
      </w:rPr>
    </w:lvl>
    <w:lvl w:ilvl="8" w:tplc="2284A27C">
      <w:numFmt w:val="bullet"/>
      <w:lvlText w:val="•"/>
      <w:lvlJc w:val="left"/>
      <w:pPr>
        <w:ind w:left="8221" w:hanging="320"/>
      </w:pPr>
      <w:rPr>
        <w:lang w:val="ru-RU" w:eastAsia="ru-RU" w:bidi="ru-RU"/>
      </w:rPr>
    </w:lvl>
  </w:abstractNum>
  <w:abstractNum w:abstractNumId="7">
    <w:nsid w:val="570D64BB"/>
    <w:multiLevelType w:val="hybridMultilevel"/>
    <w:tmpl w:val="6FDA5E68"/>
    <w:lvl w:ilvl="0" w:tplc="4AC836FC">
      <w:numFmt w:val="bullet"/>
      <w:lvlText w:val="-"/>
      <w:lvlJc w:val="left"/>
      <w:pPr>
        <w:ind w:left="120" w:hanging="140"/>
      </w:pPr>
      <w:rPr>
        <w:rFonts w:ascii="Times New Roman" w:eastAsia="Times New Roman" w:hAnsi="Times New Roman" w:cs="Times New Roman" w:hint="default"/>
        <w:w w:val="99"/>
        <w:sz w:val="24"/>
        <w:szCs w:val="24"/>
        <w:lang w:val="ru-RU" w:eastAsia="ru-RU" w:bidi="ru-RU"/>
      </w:rPr>
    </w:lvl>
    <w:lvl w:ilvl="1" w:tplc="ACE8F050">
      <w:numFmt w:val="bullet"/>
      <w:lvlText w:val="•"/>
      <w:lvlJc w:val="left"/>
      <w:pPr>
        <w:ind w:left="1132" w:hanging="140"/>
      </w:pPr>
      <w:rPr>
        <w:lang w:val="ru-RU" w:eastAsia="ru-RU" w:bidi="ru-RU"/>
      </w:rPr>
    </w:lvl>
    <w:lvl w:ilvl="2" w:tplc="EE247ADC">
      <w:numFmt w:val="bullet"/>
      <w:lvlText w:val="•"/>
      <w:lvlJc w:val="left"/>
      <w:pPr>
        <w:ind w:left="2145" w:hanging="140"/>
      </w:pPr>
      <w:rPr>
        <w:lang w:val="ru-RU" w:eastAsia="ru-RU" w:bidi="ru-RU"/>
      </w:rPr>
    </w:lvl>
    <w:lvl w:ilvl="3" w:tplc="B0622164">
      <w:numFmt w:val="bullet"/>
      <w:lvlText w:val="•"/>
      <w:lvlJc w:val="left"/>
      <w:pPr>
        <w:ind w:left="3157" w:hanging="140"/>
      </w:pPr>
      <w:rPr>
        <w:lang w:val="ru-RU" w:eastAsia="ru-RU" w:bidi="ru-RU"/>
      </w:rPr>
    </w:lvl>
    <w:lvl w:ilvl="4" w:tplc="55BA17F2">
      <w:numFmt w:val="bullet"/>
      <w:lvlText w:val="•"/>
      <w:lvlJc w:val="left"/>
      <w:pPr>
        <w:ind w:left="4170" w:hanging="140"/>
      </w:pPr>
      <w:rPr>
        <w:lang w:val="ru-RU" w:eastAsia="ru-RU" w:bidi="ru-RU"/>
      </w:rPr>
    </w:lvl>
    <w:lvl w:ilvl="5" w:tplc="EAE6FAF2">
      <w:numFmt w:val="bullet"/>
      <w:lvlText w:val="•"/>
      <w:lvlJc w:val="left"/>
      <w:pPr>
        <w:ind w:left="5183" w:hanging="140"/>
      </w:pPr>
      <w:rPr>
        <w:lang w:val="ru-RU" w:eastAsia="ru-RU" w:bidi="ru-RU"/>
      </w:rPr>
    </w:lvl>
    <w:lvl w:ilvl="6" w:tplc="B7E446EE">
      <w:numFmt w:val="bullet"/>
      <w:lvlText w:val="•"/>
      <w:lvlJc w:val="left"/>
      <w:pPr>
        <w:ind w:left="6195" w:hanging="140"/>
      </w:pPr>
      <w:rPr>
        <w:lang w:val="ru-RU" w:eastAsia="ru-RU" w:bidi="ru-RU"/>
      </w:rPr>
    </w:lvl>
    <w:lvl w:ilvl="7" w:tplc="A7C25D04">
      <w:numFmt w:val="bullet"/>
      <w:lvlText w:val="•"/>
      <w:lvlJc w:val="left"/>
      <w:pPr>
        <w:ind w:left="7208" w:hanging="140"/>
      </w:pPr>
      <w:rPr>
        <w:lang w:val="ru-RU" w:eastAsia="ru-RU" w:bidi="ru-RU"/>
      </w:rPr>
    </w:lvl>
    <w:lvl w:ilvl="8" w:tplc="F2E01512">
      <w:numFmt w:val="bullet"/>
      <w:lvlText w:val="•"/>
      <w:lvlJc w:val="left"/>
      <w:pPr>
        <w:ind w:left="8221" w:hanging="140"/>
      </w:pPr>
      <w:rPr>
        <w:lang w:val="ru-RU" w:eastAsia="ru-RU" w:bidi="ru-RU"/>
      </w:rPr>
    </w:lvl>
  </w:abstractNum>
  <w:abstractNum w:abstractNumId="8">
    <w:nsid w:val="589809A6"/>
    <w:multiLevelType w:val="hybridMultilevel"/>
    <w:tmpl w:val="A686D562"/>
    <w:lvl w:ilvl="0" w:tplc="A1641AFE">
      <w:numFmt w:val="bullet"/>
      <w:lvlText w:val="-"/>
      <w:lvlJc w:val="left"/>
      <w:pPr>
        <w:ind w:left="120" w:hanging="214"/>
      </w:pPr>
      <w:rPr>
        <w:rFonts w:ascii="Times New Roman" w:eastAsia="Times New Roman" w:hAnsi="Times New Roman" w:cs="Times New Roman" w:hint="default"/>
        <w:spacing w:val="-5"/>
        <w:w w:val="99"/>
        <w:sz w:val="24"/>
        <w:szCs w:val="24"/>
        <w:lang w:val="ru-RU" w:eastAsia="ru-RU" w:bidi="ru-RU"/>
      </w:rPr>
    </w:lvl>
    <w:lvl w:ilvl="1" w:tplc="D26AE112">
      <w:numFmt w:val="bullet"/>
      <w:lvlText w:val="•"/>
      <w:lvlJc w:val="left"/>
      <w:pPr>
        <w:ind w:left="1132" w:hanging="214"/>
      </w:pPr>
      <w:rPr>
        <w:lang w:val="ru-RU" w:eastAsia="ru-RU" w:bidi="ru-RU"/>
      </w:rPr>
    </w:lvl>
    <w:lvl w:ilvl="2" w:tplc="07801DA6">
      <w:numFmt w:val="bullet"/>
      <w:lvlText w:val="•"/>
      <w:lvlJc w:val="left"/>
      <w:pPr>
        <w:ind w:left="2145" w:hanging="214"/>
      </w:pPr>
      <w:rPr>
        <w:lang w:val="ru-RU" w:eastAsia="ru-RU" w:bidi="ru-RU"/>
      </w:rPr>
    </w:lvl>
    <w:lvl w:ilvl="3" w:tplc="D9B240B6">
      <w:numFmt w:val="bullet"/>
      <w:lvlText w:val="•"/>
      <w:lvlJc w:val="left"/>
      <w:pPr>
        <w:ind w:left="3157" w:hanging="214"/>
      </w:pPr>
      <w:rPr>
        <w:lang w:val="ru-RU" w:eastAsia="ru-RU" w:bidi="ru-RU"/>
      </w:rPr>
    </w:lvl>
    <w:lvl w:ilvl="4" w:tplc="09681CC4">
      <w:numFmt w:val="bullet"/>
      <w:lvlText w:val="•"/>
      <w:lvlJc w:val="left"/>
      <w:pPr>
        <w:ind w:left="4170" w:hanging="214"/>
      </w:pPr>
      <w:rPr>
        <w:lang w:val="ru-RU" w:eastAsia="ru-RU" w:bidi="ru-RU"/>
      </w:rPr>
    </w:lvl>
    <w:lvl w:ilvl="5" w:tplc="D562AA38">
      <w:numFmt w:val="bullet"/>
      <w:lvlText w:val="•"/>
      <w:lvlJc w:val="left"/>
      <w:pPr>
        <w:ind w:left="5183" w:hanging="214"/>
      </w:pPr>
      <w:rPr>
        <w:lang w:val="ru-RU" w:eastAsia="ru-RU" w:bidi="ru-RU"/>
      </w:rPr>
    </w:lvl>
    <w:lvl w:ilvl="6" w:tplc="AE3CC39E">
      <w:numFmt w:val="bullet"/>
      <w:lvlText w:val="•"/>
      <w:lvlJc w:val="left"/>
      <w:pPr>
        <w:ind w:left="6195" w:hanging="214"/>
      </w:pPr>
      <w:rPr>
        <w:lang w:val="ru-RU" w:eastAsia="ru-RU" w:bidi="ru-RU"/>
      </w:rPr>
    </w:lvl>
    <w:lvl w:ilvl="7" w:tplc="25DE24B2">
      <w:numFmt w:val="bullet"/>
      <w:lvlText w:val="•"/>
      <w:lvlJc w:val="left"/>
      <w:pPr>
        <w:ind w:left="7208" w:hanging="214"/>
      </w:pPr>
      <w:rPr>
        <w:lang w:val="ru-RU" w:eastAsia="ru-RU" w:bidi="ru-RU"/>
      </w:rPr>
    </w:lvl>
    <w:lvl w:ilvl="8" w:tplc="41CEECFE">
      <w:numFmt w:val="bullet"/>
      <w:lvlText w:val="•"/>
      <w:lvlJc w:val="left"/>
      <w:pPr>
        <w:ind w:left="8221" w:hanging="214"/>
      </w:pPr>
      <w:rPr>
        <w:lang w:val="ru-RU" w:eastAsia="ru-RU" w:bidi="ru-RU"/>
      </w:rPr>
    </w:lvl>
  </w:abstractNum>
  <w:abstractNum w:abstractNumId="9">
    <w:nsid w:val="6E6E355F"/>
    <w:multiLevelType w:val="hybridMultilevel"/>
    <w:tmpl w:val="5F1C18EC"/>
    <w:lvl w:ilvl="0" w:tplc="8F26397E">
      <w:numFmt w:val="bullet"/>
      <w:lvlText w:val="-"/>
      <w:lvlJc w:val="left"/>
      <w:pPr>
        <w:ind w:left="120" w:hanging="168"/>
      </w:pPr>
      <w:rPr>
        <w:rFonts w:ascii="Times New Roman" w:eastAsia="Times New Roman" w:hAnsi="Times New Roman" w:cs="Times New Roman" w:hint="default"/>
        <w:w w:val="99"/>
        <w:sz w:val="24"/>
        <w:szCs w:val="24"/>
        <w:lang w:val="ru-RU" w:eastAsia="ru-RU" w:bidi="ru-RU"/>
      </w:rPr>
    </w:lvl>
    <w:lvl w:ilvl="1" w:tplc="F7C87B4E">
      <w:numFmt w:val="bullet"/>
      <w:lvlText w:val="•"/>
      <w:lvlJc w:val="left"/>
      <w:pPr>
        <w:ind w:left="1132" w:hanging="168"/>
      </w:pPr>
      <w:rPr>
        <w:lang w:val="ru-RU" w:eastAsia="ru-RU" w:bidi="ru-RU"/>
      </w:rPr>
    </w:lvl>
    <w:lvl w:ilvl="2" w:tplc="EF5EB2BE">
      <w:numFmt w:val="bullet"/>
      <w:lvlText w:val="•"/>
      <w:lvlJc w:val="left"/>
      <w:pPr>
        <w:ind w:left="2145" w:hanging="168"/>
      </w:pPr>
      <w:rPr>
        <w:lang w:val="ru-RU" w:eastAsia="ru-RU" w:bidi="ru-RU"/>
      </w:rPr>
    </w:lvl>
    <w:lvl w:ilvl="3" w:tplc="9B50DCFC">
      <w:numFmt w:val="bullet"/>
      <w:lvlText w:val="•"/>
      <w:lvlJc w:val="left"/>
      <w:pPr>
        <w:ind w:left="3157" w:hanging="168"/>
      </w:pPr>
      <w:rPr>
        <w:lang w:val="ru-RU" w:eastAsia="ru-RU" w:bidi="ru-RU"/>
      </w:rPr>
    </w:lvl>
    <w:lvl w:ilvl="4" w:tplc="2D906A56">
      <w:numFmt w:val="bullet"/>
      <w:lvlText w:val="•"/>
      <w:lvlJc w:val="left"/>
      <w:pPr>
        <w:ind w:left="4170" w:hanging="168"/>
      </w:pPr>
      <w:rPr>
        <w:lang w:val="ru-RU" w:eastAsia="ru-RU" w:bidi="ru-RU"/>
      </w:rPr>
    </w:lvl>
    <w:lvl w:ilvl="5" w:tplc="E6946B72">
      <w:numFmt w:val="bullet"/>
      <w:lvlText w:val="•"/>
      <w:lvlJc w:val="left"/>
      <w:pPr>
        <w:ind w:left="5183" w:hanging="168"/>
      </w:pPr>
      <w:rPr>
        <w:lang w:val="ru-RU" w:eastAsia="ru-RU" w:bidi="ru-RU"/>
      </w:rPr>
    </w:lvl>
    <w:lvl w:ilvl="6" w:tplc="974A861E">
      <w:numFmt w:val="bullet"/>
      <w:lvlText w:val="•"/>
      <w:lvlJc w:val="left"/>
      <w:pPr>
        <w:ind w:left="6195" w:hanging="168"/>
      </w:pPr>
      <w:rPr>
        <w:lang w:val="ru-RU" w:eastAsia="ru-RU" w:bidi="ru-RU"/>
      </w:rPr>
    </w:lvl>
    <w:lvl w:ilvl="7" w:tplc="ACD4EEBE">
      <w:numFmt w:val="bullet"/>
      <w:lvlText w:val="•"/>
      <w:lvlJc w:val="left"/>
      <w:pPr>
        <w:ind w:left="7208" w:hanging="168"/>
      </w:pPr>
      <w:rPr>
        <w:lang w:val="ru-RU" w:eastAsia="ru-RU" w:bidi="ru-RU"/>
      </w:rPr>
    </w:lvl>
    <w:lvl w:ilvl="8" w:tplc="996C6824">
      <w:numFmt w:val="bullet"/>
      <w:lvlText w:val="•"/>
      <w:lvlJc w:val="left"/>
      <w:pPr>
        <w:ind w:left="8221" w:hanging="168"/>
      </w:pPr>
      <w:rPr>
        <w:lang w:val="ru-RU" w:eastAsia="ru-RU" w:bidi="ru-RU"/>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1"/>
    </w:lvlOverride>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CC"/>
    <w:rsid w:val="001C69CC"/>
    <w:rsid w:val="002D4B19"/>
    <w:rsid w:val="003F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2D4B19"/>
    <w:pPr>
      <w:widowControl w:val="0"/>
      <w:autoSpaceDE w:val="0"/>
      <w:autoSpaceDN w:val="0"/>
      <w:outlineLvl w:val="0"/>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4B19"/>
    <w:rPr>
      <w:rFonts w:ascii="Times New Roman" w:eastAsia="Times New Roman" w:hAnsi="Times New Roman" w:cs="Times New Roman"/>
      <w:b/>
      <w:bCs/>
      <w:sz w:val="24"/>
      <w:szCs w:val="24"/>
      <w:lang w:eastAsia="ru-RU" w:bidi="ru-RU"/>
    </w:rPr>
  </w:style>
  <w:style w:type="paragraph" w:styleId="a3">
    <w:name w:val="Body Text"/>
    <w:basedOn w:val="a"/>
    <w:link w:val="a4"/>
    <w:uiPriority w:val="1"/>
    <w:semiHidden/>
    <w:unhideWhenUsed/>
    <w:qFormat/>
    <w:rsid w:val="002D4B19"/>
    <w:pPr>
      <w:widowControl w:val="0"/>
      <w:autoSpaceDE w:val="0"/>
      <w:autoSpaceDN w:val="0"/>
      <w:ind w:left="120"/>
    </w:pPr>
    <w:rPr>
      <w:lang w:bidi="ru-RU"/>
    </w:rPr>
  </w:style>
  <w:style w:type="character" w:customStyle="1" w:styleId="a4">
    <w:name w:val="Основной текст Знак"/>
    <w:basedOn w:val="a0"/>
    <w:link w:val="a3"/>
    <w:uiPriority w:val="1"/>
    <w:semiHidden/>
    <w:rsid w:val="002D4B19"/>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2D4B19"/>
    <w:pPr>
      <w:ind w:left="720"/>
      <w:contextualSpacing/>
    </w:pPr>
  </w:style>
  <w:style w:type="paragraph" w:customStyle="1" w:styleId="TableParagraph">
    <w:name w:val="Table Paragraph"/>
    <w:basedOn w:val="a"/>
    <w:uiPriority w:val="1"/>
    <w:qFormat/>
    <w:rsid w:val="002D4B19"/>
    <w:pPr>
      <w:widowControl w:val="0"/>
      <w:autoSpaceDE w:val="0"/>
      <w:autoSpaceDN w:val="0"/>
      <w:ind w:left="2"/>
    </w:pPr>
    <w:rPr>
      <w:sz w:val="22"/>
      <w:szCs w:val="22"/>
      <w:lang w:bidi="ru-RU"/>
    </w:rPr>
  </w:style>
  <w:style w:type="table" w:customStyle="1" w:styleId="TableNormal">
    <w:name w:val="Table Normal"/>
    <w:uiPriority w:val="2"/>
    <w:semiHidden/>
    <w:qFormat/>
    <w:rsid w:val="002D4B1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2D4B19"/>
    <w:pPr>
      <w:widowControl w:val="0"/>
      <w:autoSpaceDE w:val="0"/>
      <w:autoSpaceDN w:val="0"/>
      <w:outlineLvl w:val="0"/>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4B19"/>
    <w:rPr>
      <w:rFonts w:ascii="Times New Roman" w:eastAsia="Times New Roman" w:hAnsi="Times New Roman" w:cs="Times New Roman"/>
      <w:b/>
      <w:bCs/>
      <w:sz w:val="24"/>
      <w:szCs w:val="24"/>
      <w:lang w:eastAsia="ru-RU" w:bidi="ru-RU"/>
    </w:rPr>
  </w:style>
  <w:style w:type="paragraph" w:styleId="a3">
    <w:name w:val="Body Text"/>
    <w:basedOn w:val="a"/>
    <w:link w:val="a4"/>
    <w:uiPriority w:val="1"/>
    <w:semiHidden/>
    <w:unhideWhenUsed/>
    <w:qFormat/>
    <w:rsid w:val="002D4B19"/>
    <w:pPr>
      <w:widowControl w:val="0"/>
      <w:autoSpaceDE w:val="0"/>
      <w:autoSpaceDN w:val="0"/>
      <w:ind w:left="120"/>
    </w:pPr>
    <w:rPr>
      <w:lang w:bidi="ru-RU"/>
    </w:rPr>
  </w:style>
  <w:style w:type="character" w:customStyle="1" w:styleId="a4">
    <w:name w:val="Основной текст Знак"/>
    <w:basedOn w:val="a0"/>
    <w:link w:val="a3"/>
    <w:uiPriority w:val="1"/>
    <w:semiHidden/>
    <w:rsid w:val="002D4B19"/>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2D4B19"/>
    <w:pPr>
      <w:ind w:left="720"/>
      <w:contextualSpacing/>
    </w:pPr>
  </w:style>
  <w:style w:type="paragraph" w:customStyle="1" w:styleId="TableParagraph">
    <w:name w:val="Table Paragraph"/>
    <w:basedOn w:val="a"/>
    <w:uiPriority w:val="1"/>
    <w:qFormat/>
    <w:rsid w:val="002D4B19"/>
    <w:pPr>
      <w:widowControl w:val="0"/>
      <w:autoSpaceDE w:val="0"/>
      <w:autoSpaceDN w:val="0"/>
      <w:ind w:left="2"/>
    </w:pPr>
    <w:rPr>
      <w:sz w:val="22"/>
      <w:szCs w:val="22"/>
      <w:lang w:bidi="ru-RU"/>
    </w:rPr>
  </w:style>
  <w:style w:type="table" w:customStyle="1" w:styleId="TableNormal">
    <w:name w:val="Table Normal"/>
    <w:uiPriority w:val="2"/>
    <w:semiHidden/>
    <w:qFormat/>
    <w:rsid w:val="002D4B1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3</cp:revision>
  <dcterms:created xsi:type="dcterms:W3CDTF">2018-09-17T11:12:00Z</dcterms:created>
  <dcterms:modified xsi:type="dcterms:W3CDTF">2018-09-17T11:14:00Z</dcterms:modified>
</cp:coreProperties>
</file>