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900" w:rsidRPr="00495FEC" w:rsidRDefault="00495FEC" w:rsidP="00D54318">
      <w:pPr>
        <w:jc w:val="center"/>
        <w:rPr>
          <w:sz w:val="26"/>
          <w:szCs w:val="26"/>
        </w:rPr>
      </w:pPr>
      <w:bookmarkStart w:id="0" w:name="_GoBack"/>
      <w:r>
        <w:rPr>
          <w:rFonts w:ascii="Arial" w:hAnsi="Arial" w:cs="Arial"/>
          <w:bCs/>
          <w:noProof/>
          <w:color w:val="222222"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 wp14:anchorId="35EA6AD7" wp14:editId="7D1190A5">
            <wp:simplePos x="0" y="0"/>
            <wp:positionH relativeFrom="column">
              <wp:posOffset>320040</wp:posOffset>
            </wp:positionH>
            <wp:positionV relativeFrom="paragraph">
              <wp:posOffset>3175</wp:posOffset>
            </wp:positionV>
            <wp:extent cx="4150360" cy="3857625"/>
            <wp:effectExtent l="0" t="0" r="2540" b="9525"/>
            <wp:wrapSquare wrapText="bothSides"/>
            <wp:docPr id="1" name="Рисунок 1" descr="C:\Users\User\Desktop\материнская слав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атеринская слава 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0360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495FEC">
        <w:rPr>
          <w:rFonts w:ascii="Arial" w:hAnsi="Arial" w:cs="Arial"/>
          <w:bCs/>
          <w:color w:val="222222"/>
          <w:sz w:val="26"/>
          <w:szCs w:val="26"/>
        </w:rPr>
        <w:t xml:space="preserve">Торжественная церемония прошла в пятницу, 23 ноября, в Государственном национальном </w:t>
      </w:r>
      <w:proofErr w:type="gramStart"/>
      <w:r w:rsidRPr="00495FEC">
        <w:rPr>
          <w:rFonts w:ascii="Arial" w:hAnsi="Arial" w:cs="Arial"/>
          <w:bCs/>
          <w:color w:val="222222"/>
          <w:sz w:val="26"/>
          <w:szCs w:val="26"/>
        </w:rPr>
        <w:t>театре</w:t>
      </w:r>
      <w:proofErr w:type="gramEnd"/>
      <w:r w:rsidRPr="00495FEC">
        <w:rPr>
          <w:rFonts w:ascii="Arial" w:hAnsi="Arial" w:cs="Arial"/>
          <w:bCs/>
          <w:color w:val="222222"/>
          <w:sz w:val="26"/>
          <w:szCs w:val="26"/>
        </w:rPr>
        <w:t xml:space="preserve"> У</w:t>
      </w:r>
      <w:r w:rsidR="00D54318">
        <w:rPr>
          <w:rFonts w:ascii="Arial" w:hAnsi="Arial" w:cs="Arial"/>
          <w:bCs/>
          <w:color w:val="222222"/>
          <w:sz w:val="26"/>
          <w:szCs w:val="26"/>
        </w:rPr>
        <w:t xml:space="preserve">дмуртской </w:t>
      </w:r>
      <w:r w:rsidRPr="00495FEC">
        <w:rPr>
          <w:rFonts w:ascii="Arial" w:hAnsi="Arial" w:cs="Arial"/>
          <w:bCs/>
          <w:color w:val="222222"/>
          <w:sz w:val="26"/>
          <w:szCs w:val="26"/>
        </w:rPr>
        <w:t>Р</w:t>
      </w:r>
      <w:r w:rsidR="00D54318">
        <w:rPr>
          <w:rFonts w:ascii="Arial" w:hAnsi="Arial" w:cs="Arial"/>
          <w:bCs/>
          <w:color w:val="222222"/>
          <w:sz w:val="26"/>
          <w:szCs w:val="26"/>
        </w:rPr>
        <w:t>еспублики</w:t>
      </w:r>
      <w:r w:rsidRPr="00495FEC">
        <w:rPr>
          <w:rFonts w:ascii="Arial" w:hAnsi="Arial" w:cs="Arial"/>
          <w:bCs/>
          <w:color w:val="222222"/>
          <w:sz w:val="26"/>
          <w:szCs w:val="26"/>
        </w:rPr>
        <w:t>.  На мероприятие были приглашены 500 женщин – матерей, достойно воспитавших не только своих, но и приёмных детей, мамы с активной жизненной позицией. В их числе матери, удостоенные в 2018 году республиканской награды - знака отличия «Материнская слава».</w:t>
      </w:r>
    </w:p>
    <w:sectPr w:rsidR="007C1900" w:rsidRPr="00495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FEC"/>
    <w:rsid w:val="00495FEC"/>
    <w:rsid w:val="00772E5B"/>
    <w:rsid w:val="007C1900"/>
    <w:rsid w:val="00A82693"/>
    <w:rsid w:val="00C167B4"/>
    <w:rsid w:val="00D5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5F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5F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DD19A-526B-473D-B4EA-357AA4D71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2018-11-26T11:05:00Z</dcterms:created>
  <dcterms:modified xsi:type="dcterms:W3CDTF">2018-11-26T11:37:00Z</dcterms:modified>
</cp:coreProperties>
</file>