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1E9" w:rsidRPr="007909E8" w:rsidRDefault="005701E9" w:rsidP="005701E9">
      <w:pPr>
        <w:pStyle w:val="a3"/>
        <w:rPr>
          <w:sz w:val="24"/>
          <w:u w:val="none"/>
        </w:rPr>
      </w:pPr>
      <w:bookmarkStart w:id="0" w:name="_GoBack"/>
      <w:bookmarkEnd w:id="0"/>
      <w:r w:rsidRPr="007909E8">
        <w:rPr>
          <w:sz w:val="24"/>
          <w:u w:val="none"/>
        </w:rPr>
        <w:t xml:space="preserve">План </w:t>
      </w:r>
    </w:p>
    <w:p w:rsidR="005701E9" w:rsidRPr="007909E8" w:rsidRDefault="005701E9" w:rsidP="005701E9">
      <w:pPr>
        <w:pStyle w:val="a3"/>
        <w:rPr>
          <w:sz w:val="24"/>
          <w:u w:val="none"/>
        </w:rPr>
      </w:pPr>
      <w:r w:rsidRPr="007909E8">
        <w:rPr>
          <w:sz w:val="24"/>
          <w:u w:val="none"/>
        </w:rPr>
        <w:t>противодействия коррупции в органах местного самоуправления муницип</w:t>
      </w:r>
      <w:r>
        <w:rPr>
          <w:sz w:val="24"/>
          <w:u w:val="none"/>
        </w:rPr>
        <w:t>ального образования «Шадринское</w:t>
      </w:r>
      <w:r w:rsidRPr="007909E8">
        <w:rPr>
          <w:sz w:val="24"/>
          <w:u w:val="none"/>
        </w:rPr>
        <w:t>» на 2014-2015 годы</w:t>
      </w:r>
    </w:p>
    <w:p w:rsidR="005701E9" w:rsidRPr="007909E8" w:rsidRDefault="005701E9" w:rsidP="005701E9">
      <w:pPr>
        <w:pStyle w:val="a3"/>
        <w:rPr>
          <w:sz w:val="24"/>
          <w:u w:val="none"/>
        </w:rPr>
      </w:pPr>
    </w:p>
    <w:tbl>
      <w:tblPr>
        <w:tblW w:w="15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7087"/>
        <w:gridCol w:w="2410"/>
        <w:gridCol w:w="3260"/>
        <w:gridCol w:w="1996"/>
      </w:tblGrid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№</w:t>
            </w:r>
          </w:p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п</w:t>
            </w:r>
            <w:proofErr w:type="gramEnd"/>
            <w:r w:rsidRPr="00F11896">
              <w:rPr>
                <w:b w:val="0"/>
                <w:sz w:val="24"/>
                <w:u w:val="none"/>
              </w:rPr>
              <w:t>/п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Наименование мероприятия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Срок исполнения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Ответственный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Примечание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</w:t>
            </w: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правовому и методическому обеспечению противодействия коррупции.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1.1.</w:t>
            </w:r>
          </w:p>
        </w:tc>
        <w:tc>
          <w:tcPr>
            <w:tcW w:w="7087" w:type="dxa"/>
            <w:shd w:val="clear" w:color="auto" w:fill="auto"/>
          </w:tcPr>
          <w:p w:rsidR="005701E9" w:rsidRPr="00282415" w:rsidRDefault="005701E9" w:rsidP="000B7151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Дальнейшее совершенствование нормативно-прав</w:t>
            </w:r>
            <w:r w:rsidR="00282415">
              <w:rPr>
                <w:b w:val="0"/>
                <w:sz w:val="24"/>
                <w:u w:val="none"/>
              </w:rPr>
              <w:t>овой базы МО «Шадринское</w:t>
            </w:r>
            <w:r w:rsidRPr="00F11896">
              <w:rPr>
                <w:b w:val="0"/>
                <w:sz w:val="24"/>
                <w:u w:val="none"/>
              </w:rPr>
              <w:t xml:space="preserve">» обеспечивающее </w:t>
            </w:r>
            <w:r w:rsidRPr="00F11896">
              <w:rPr>
                <w:b w:val="0"/>
                <w:sz w:val="24"/>
                <w:szCs w:val="24"/>
                <w:u w:val="none"/>
              </w:rPr>
              <w:t xml:space="preserve"> противодействие коррупции и осуществление </w:t>
            </w:r>
            <w:proofErr w:type="gramStart"/>
            <w:r w:rsidRPr="00F11896">
              <w:rPr>
                <w:b w:val="0"/>
                <w:sz w:val="24"/>
                <w:szCs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szCs w:val="24"/>
                <w:u w:val="none"/>
              </w:rPr>
              <w:t xml:space="preserve"> исполнением муниципальных нормативных правовых актов; административных регламентов исполнения муниципальных функций и административных регламентов предоставления муниципальных услуг 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 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szCs w:val="24"/>
                <w:u w:val="none"/>
              </w:rPr>
            </w:pPr>
            <w:r w:rsidRPr="00F11896">
              <w:rPr>
                <w:b w:val="0"/>
                <w:sz w:val="24"/>
                <w:szCs w:val="24"/>
                <w:u w:val="none"/>
              </w:rPr>
              <w:t xml:space="preserve">Обобщение изложенных в актах прокурорского реагирования нарушений законодательства о муниципальной службе, а также выявленных факторов </w:t>
            </w:r>
            <w:proofErr w:type="spellStart"/>
            <w:r w:rsidRPr="00F11896">
              <w:rPr>
                <w:b w:val="0"/>
                <w:sz w:val="24"/>
                <w:szCs w:val="24"/>
                <w:u w:val="none"/>
              </w:rPr>
              <w:t>коррупциогенности</w:t>
            </w:r>
            <w:proofErr w:type="spellEnd"/>
            <w:r w:rsidRPr="00F11896">
              <w:rPr>
                <w:b w:val="0"/>
                <w:sz w:val="24"/>
                <w:szCs w:val="24"/>
                <w:u w:val="none"/>
              </w:rPr>
              <w:t xml:space="preserve"> в муниципальных правовых актах.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антикоррупционной экспертизы нормативных правовых актов Совета депутатов, Главы муниципального образования и  Адми</w:t>
            </w:r>
            <w:r>
              <w:rPr>
                <w:b w:val="0"/>
                <w:sz w:val="24"/>
                <w:u w:val="none"/>
              </w:rPr>
              <w:t>нистрации МО «</w:t>
            </w:r>
            <w:r w:rsidR="00282415">
              <w:rPr>
                <w:b w:val="0"/>
                <w:sz w:val="24"/>
                <w:u w:val="none"/>
              </w:rPr>
              <w:t>Шадринское</w:t>
            </w:r>
            <w:r w:rsidRPr="00F11896">
              <w:rPr>
                <w:b w:val="0"/>
                <w:sz w:val="24"/>
                <w:u w:val="none"/>
              </w:rPr>
              <w:t>».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1.4.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проведения независимой антикоррупционной экспертизы нормативных правовых актов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1.5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взаимодействия органов местного самоуправления с Прокуратурой Сарапульского района по проведению антикоррупционной проверки нормативно-правовых актов и их проектов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До 1 августа 2014 г.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1.6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282415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Размещение на официальном сайте в сети Интернет методических материалов и правовой информации по противодействию коррупции.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Мероприятия по совершенствованию муниципального управления в целях предупреждения коррупции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2.1.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Участие в судебном разрешении споров по предоставлению муниципальных услуг, обжалованию муниципальных нормативных актов, регулирующих предоставление </w:t>
            </w:r>
            <w:r w:rsidRPr="00F11896">
              <w:rPr>
                <w:b w:val="0"/>
                <w:sz w:val="24"/>
                <w:u w:val="none"/>
              </w:rPr>
              <w:lastRenderedPageBreak/>
              <w:t>муниципальных услуг, действий (бездействия) должностных лиц органов местного самоуправления.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lastRenderedPageBreak/>
              <w:t>2.2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Осуществление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полнотой и своевременностью информирования населения о деятельности органов местного самоуправления на официальном сайте  в сети Интернет.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Ежемесячно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мониторинга эффективности противодействия коррупции.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3.1.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анализа обращений, поступивших от граждан и юридических лиц, в целях выявления информации о фактах коррупции со стороны муниципальных служащих и о ненадлежащем рассмотрении обращений.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3.2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мониторинга состояния и эффективности противодействия коррупции (антикоррупционном мониторинге) в Сарапульском районе.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 раз в полугодие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3.3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Осуществление мониторинга по информационному наполнению раздела «Противодействие коррупции» официального сайта в сети Интернет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Внедрение антикоррупционных механизмов в систему кадровой работы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4.2.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и проведение служебных проверок  по фактам нарушения служебной дисциплины работниками органов местного самоуправления. 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мере необходимости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4.3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Формирование и организация работы с кадровым резервом для замещения вакантных должностей муниципальной службы в органах местного самоуправления, в том числе должностей, связанных с повышенным риском возникновения коррупции.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отельному плану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4.4</w:t>
            </w:r>
            <w:r w:rsidRPr="00F11896">
              <w:rPr>
                <w:b w:val="0"/>
                <w:sz w:val="24"/>
                <w:u w:val="none"/>
              </w:rPr>
              <w:t>.</w:t>
            </w:r>
          </w:p>
        </w:tc>
        <w:tc>
          <w:tcPr>
            <w:tcW w:w="7087" w:type="dxa"/>
            <w:shd w:val="clear" w:color="auto" w:fill="auto"/>
          </w:tcPr>
          <w:p w:rsidR="005701E9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Своевременное размещение на официальном сайте в сети Интернет сведений о доходах и имущественных обязательствах муниципальных служащих и членов их семей, а так же сведений о расходах.</w:t>
            </w:r>
          </w:p>
          <w:p w:rsidR="00282415" w:rsidRPr="00F11896" w:rsidRDefault="00282415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Ежегодно к 1 июня 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lastRenderedPageBreak/>
              <w:t>Реализация антикоррупционных механизмов в сфере управления муниципальной собственностью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5.4.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Проведение мониторинга работы глав МО-поселений и техников по землеустройству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в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МО-поселений по работе с землей и муниципальной собственностью.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Реализация антикоррупционных механизмов в бюджетной сфере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Повышение эффективности осуществления закупок товаров, работ, услуг для муниципальных нужд  обеспечения гласности и прозрачности осуществления закупок для муниципальных нужд: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1) обеспечение объективности при рассмотрении, сопоставлении и оценке заявок на участие в конкурентных способах определения поставщиков (подрядчиков, исполнителей);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2) соблюдение принципов публичности, прозрачности, </w:t>
            </w:r>
            <w:proofErr w:type="spellStart"/>
            <w:r w:rsidR="00282415">
              <w:rPr>
                <w:b w:val="0"/>
                <w:sz w:val="24"/>
                <w:u w:val="none"/>
              </w:rPr>
              <w:t>конкурентности</w:t>
            </w:r>
            <w:proofErr w:type="spellEnd"/>
            <w:r w:rsidRPr="00F11896">
              <w:rPr>
                <w:b w:val="0"/>
                <w:sz w:val="24"/>
                <w:u w:val="none"/>
              </w:rPr>
              <w:t>, равных условий участников при осуществлении закупок;</w:t>
            </w:r>
          </w:p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3) обеспечение </w:t>
            </w:r>
            <w:proofErr w:type="gramStart"/>
            <w:r w:rsidRPr="00F11896">
              <w:rPr>
                <w:b w:val="0"/>
                <w:sz w:val="24"/>
                <w:u w:val="none"/>
              </w:rPr>
              <w:t>функционирования системы контроля начальных максимальных цен контракта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при осуществлении закупок.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Проверка целевого и эффективного использования бюджетных средств, выделенных органам местного самоуправления, муниципальным учреждениям, в том числе использования субсидии, представленной на иные цели.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6.3.</w:t>
            </w:r>
          </w:p>
        </w:tc>
        <w:tc>
          <w:tcPr>
            <w:tcW w:w="7087" w:type="dxa"/>
            <w:shd w:val="clear" w:color="auto" w:fill="auto"/>
          </w:tcPr>
          <w:p w:rsidR="00282415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мониторинга исполнения бюджетов, работы с доходами от имущества и земли в органах местного самоуправления.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Организация взаимодействия с общественными организациями, СМИ, населением муниципального образования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Проведение мероприятий по формированию у муниципальных служащих антикоррупционного мировоззрения, в том числе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 Каждый факт коррупции в органах местного самоуправления освещать в средствах массовой информации.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Уполномоченный орган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7.2.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Опубликование в средствах массовой информации и на официальном сайте Сарапульского района в сети Интернет </w:t>
            </w:r>
            <w:r w:rsidRPr="00F11896">
              <w:rPr>
                <w:b w:val="0"/>
                <w:sz w:val="24"/>
                <w:u w:val="none"/>
              </w:rPr>
              <w:lastRenderedPageBreak/>
              <w:t>информационно-аналитических материалов о реализации в муниципальном образовании антикоррупционной политики.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lastRenderedPageBreak/>
              <w:t>7.3.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proofErr w:type="gramStart"/>
            <w:r w:rsidRPr="00F11896">
              <w:rPr>
                <w:b w:val="0"/>
                <w:sz w:val="24"/>
                <w:u w:val="none"/>
              </w:rPr>
              <w:t>Обеспечение доступности граждан и организаций к информации о деятельности органов местного самоуправления  в сфере противодействия коррупции в соответствии с требованиями Федерального закона от 9 февраля 2009 года № 8-ФЗ «Об обеспечение доступа к информации о деятельности государственных органов и органов местного самоуправления» путем ее размещения в сети Интернет и на официальном сайте Сарапульского района.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Постоянно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15712" w:type="dxa"/>
            <w:gridSpan w:val="5"/>
            <w:shd w:val="clear" w:color="auto" w:fill="auto"/>
          </w:tcPr>
          <w:p w:rsidR="005701E9" w:rsidRPr="00F11896" w:rsidRDefault="005701E9" w:rsidP="005701E9">
            <w:pPr>
              <w:pStyle w:val="a3"/>
              <w:numPr>
                <w:ilvl w:val="0"/>
                <w:numId w:val="2"/>
              </w:numPr>
              <w:rPr>
                <w:sz w:val="24"/>
                <w:u w:val="none"/>
              </w:rPr>
            </w:pPr>
            <w:r w:rsidRPr="00F11896">
              <w:rPr>
                <w:sz w:val="24"/>
                <w:u w:val="none"/>
              </w:rPr>
              <w:t>Организационные мероприятия</w:t>
            </w: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8.1.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Организация </w:t>
            </w:r>
            <w:proofErr w:type="gramStart"/>
            <w:r w:rsidRPr="00F11896">
              <w:rPr>
                <w:b w:val="0"/>
                <w:sz w:val="24"/>
                <w:u w:val="none"/>
              </w:rPr>
              <w:t>контроля за</w:t>
            </w:r>
            <w:proofErr w:type="gramEnd"/>
            <w:r w:rsidRPr="00F11896">
              <w:rPr>
                <w:b w:val="0"/>
                <w:sz w:val="24"/>
                <w:u w:val="none"/>
              </w:rPr>
              <w:t xml:space="preserve"> корректировкой и выполнением плана мероприятий по противодействию коррупции и муниципальной программы.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Ежеквартально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8.2.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Обеспечение работы Комиссии по соблюдению требований к служебному поведению  и урегулированию конфликта интересов.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плану работы комиссии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Глава поселения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8.3.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 xml:space="preserve">Обеспечение деятельности Совета </w:t>
            </w:r>
            <w:r>
              <w:rPr>
                <w:b w:val="0"/>
                <w:sz w:val="24"/>
                <w:u w:val="none"/>
              </w:rPr>
              <w:t>при Главе МО «</w:t>
            </w:r>
            <w:r w:rsidR="00282415">
              <w:rPr>
                <w:b w:val="0"/>
                <w:sz w:val="24"/>
                <w:u w:val="none"/>
              </w:rPr>
              <w:t>Шадринское</w:t>
            </w:r>
            <w:r w:rsidRPr="00F11896">
              <w:rPr>
                <w:b w:val="0"/>
                <w:sz w:val="24"/>
                <w:u w:val="none"/>
              </w:rPr>
              <w:t>» по противодействию коррупции.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 отдельному плану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Заместитель Главы МО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  <w:tr w:rsidR="005701E9" w:rsidRPr="00F11896" w:rsidTr="000B7151">
        <w:tc>
          <w:tcPr>
            <w:tcW w:w="959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8.4.</w:t>
            </w:r>
          </w:p>
        </w:tc>
        <w:tc>
          <w:tcPr>
            <w:tcW w:w="7087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 w:rsidRPr="00F11896">
              <w:rPr>
                <w:b w:val="0"/>
                <w:sz w:val="24"/>
                <w:u w:val="none"/>
              </w:rPr>
              <w:t>Подготовка проекта муниципальной программы «Муниципальное управление на 2015-2020 годы» и подпрограммы «Противодействие коррупции»</w:t>
            </w:r>
          </w:p>
        </w:tc>
        <w:tc>
          <w:tcPr>
            <w:tcW w:w="241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До 01.12.</w:t>
            </w:r>
            <w:r w:rsidRPr="00F11896">
              <w:rPr>
                <w:b w:val="0"/>
                <w:sz w:val="24"/>
                <w:u w:val="none"/>
              </w:rPr>
              <w:t xml:space="preserve"> 2014 г.</w:t>
            </w:r>
          </w:p>
        </w:tc>
        <w:tc>
          <w:tcPr>
            <w:tcW w:w="3260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  <w:r>
              <w:rPr>
                <w:b w:val="0"/>
                <w:sz w:val="24"/>
                <w:u w:val="none"/>
              </w:rPr>
              <w:t>Специалист администрации</w:t>
            </w:r>
          </w:p>
        </w:tc>
        <w:tc>
          <w:tcPr>
            <w:tcW w:w="1996" w:type="dxa"/>
            <w:shd w:val="clear" w:color="auto" w:fill="auto"/>
          </w:tcPr>
          <w:p w:rsidR="005701E9" w:rsidRPr="00F11896" w:rsidRDefault="005701E9" w:rsidP="000B7151">
            <w:pPr>
              <w:pStyle w:val="a3"/>
              <w:jc w:val="both"/>
              <w:rPr>
                <w:b w:val="0"/>
                <w:sz w:val="24"/>
                <w:u w:val="none"/>
              </w:rPr>
            </w:pPr>
          </w:p>
        </w:tc>
      </w:tr>
    </w:tbl>
    <w:p w:rsidR="005701E9" w:rsidRDefault="005701E9" w:rsidP="005701E9">
      <w:pPr>
        <w:pStyle w:val="a3"/>
        <w:jc w:val="both"/>
        <w:rPr>
          <w:b w:val="0"/>
          <w:sz w:val="24"/>
          <w:u w:val="none"/>
        </w:rPr>
      </w:pPr>
    </w:p>
    <w:p w:rsidR="005701E9" w:rsidRDefault="005701E9" w:rsidP="005701E9"/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5701E9" w:rsidRDefault="005701E9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Default="00A623E2" w:rsidP="00A623E2">
      <w:pPr>
        <w:pStyle w:val="a5"/>
        <w:jc w:val="both"/>
      </w:pPr>
    </w:p>
    <w:p w:rsidR="00A623E2" w:rsidRPr="00A623E2" w:rsidRDefault="005701E9" w:rsidP="00A623E2">
      <w:pPr>
        <w:pStyle w:val="a5"/>
        <w:jc w:val="both"/>
      </w:pPr>
      <w:r>
        <w:t xml:space="preserve">  </w:t>
      </w:r>
    </w:p>
    <w:p w:rsidR="008D6613" w:rsidRDefault="008D6613"/>
    <w:sectPr w:rsidR="008D6613" w:rsidSect="005701E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41B"/>
    <w:multiLevelType w:val="hybridMultilevel"/>
    <w:tmpl w:val="902E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D9344A"/>
    <w:multiLevelType w:val="hybridMultilevel"/>
    <w:tmpl w:val="F7DC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B64"/>
    <w:rsid w:val="00282415"/>
    <w:rsid w:val="005701E9"/>
    <w:rsid w:val="007B3A97"/>
    <w:rsid w:val="008D6613"/>
    <w:rsid w:val="00A623E2"/>
    <w:rsid w:val="00E2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3E2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A623E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A623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2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1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3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623E2"/>
    <w:pPr>
      <w:jc w:val="center"/>
    </w:pPr>
    <w:rPr>
      <w:b/>
      <w:sz w:val="22"/>
      <w:szCs w:val="20"/>
      <w:u w:val="single"/>
    </w:rPr>
  </w:style>
  <w:style w:type="character" w:customStyle="1" w:styleId="a4">
    <w:name w:val="Название Знак"/>
    <w:basedOn w:val="a0"/>
    <w:link w:val="a3"/>
    <w:rsid w:val="00A623E2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A623E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8241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241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1054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6</cp:revision>
  <cp:lastPrinted>2014-10-15T22:13:00Z</cp:lastPrinted>
  <dcterms:created xsi:type="dcterms:W3CDTF">2014-10-10T03:53:00Z</dcterms:created>
  <dcterms:modified xsi:type="dcterms:W3CDTF">2014-10-16T08:27:00Z</dcterms:modified>
</cp:coreProperties>
</file>