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5AC" w:rsidRDefault="00BE0A9B">
      <w:r>
        <w:t>15 сентября 2015 года в 13.00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остоится захоронение </w:t>
      </w:r>
      <w:proofErr w:type="spellStart"/>
      <w:r>
        <w:t>Коробейникова</w:t>
      </w:r>
      <w:proofErr w:type="spellEnd"/>
      <w:r>
        <w:t xml:space="preserve"> Егора Константиновича – бойца Красной Армии, уроженца с. Выезд, пропавшего без вести в августе 1941 года.</w:t>
      </w:r>
      <w:bookmarkStart w:id="0" w:name="_GoBack"/>
      <w:bookmarkEnd w:id="0"/>
    </w:p>
    <w:sectPr w:rsidR="00AD3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8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4A2CB1C"/>
    <w:lvl w:ilvl="0">
      <w:start w:val="2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9B"/>
    <w:rsid w:val="006D1F71"/>
    <w:rsid w:val="00AD35AC"/>
    <w:rsid w:val="00BE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7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6D1F71"/>
    <w:pPr>
      <w:keepNext/>
      <w:widowControl w:val="0"/>
      <w:numPr>
        <w:numId w:val="2"/>
      </w:numPr>
      <w:suppressAutoHyphens/>
      <w:jc w:val="center"/>
      <w:outlineLvl w:val="0"/>
    </w:pPr>
    <w:rPr>
      <w:rFonts w:ascii="Calibri" w:hAnsi="Calibri" w:cs="font238"/>
      <w:b/>
      <w:bCs/>
      <w:color w:val="000080"/>
      <w:kern w:val="1"/>
      <w:lang w:eastAsia="ar-SA"/>
    </w:rPr>
  </w:style>
  <w:style w:type="paragraph" w:styleId="2">
    <w:name w:val="heading 2"/>
    <w:next w:val="a0"/>
    <w:link w:val="20"/>
    <w:qFormat/>
    <w:rsid w:val="006D1F71"/>
    <w:pPr>
      <w:keepNext/>
      <w:numPr>
        <w:ilvl w:val="1"/>
        <w:numId w:val="1"/>
      </w:numPr>
      <w:suppressAutoHyphens/>
      <w:spacing w:before="240" w:after="60"/>
      <w:ind w:left="0" w:firstLine="720"/>
      <w:jc w:val="both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D1F71"/>
    <w:rPr>
      <w:rFonts w:ascii="Calibri" w:eastAsia="Arial Unicode MS" w:hAnsi="Calibri" w:cs="font238"/>
      <w:b/>
      <w:bCs/>
      <w:color w:val="000080"/>
      <w:kern w:val="1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6D1F71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D1F71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6D1F71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2015-09-14T12:33:00Z</dcterms:created>
  <dcterms:modified xsi:type="dcterms:W3CDTF">2015-09-14T12:35:00Z</dcterms:modified>
</cp:coreProperties>
</file>